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ajorEastAsia" w:hAnsiTheme="majorEastAsia" w:eastAsiaTheme="majorEastAsia"/>
          <w:b w:val="1"/>
          <w:sz w:val="28"/>
        </w:rPr>
      </w:pPr>
      <w:r>
        <w:rPr>
          <w:rFonts w:hint="eastAsia" w:asciiTheme="majorEastAsia" w:hAnsiTheme="majorEastAsia" w:eastAsiaTheme="majorEastAsia"/>
          <w:b w:val="1"/>
          <w:sz w:val="28"/>
        </w:rPr>
        <w:t>住民基本台帳閲覧者一覧　令和</w:t>
      </w:r>
      <w:r>
        <w:rPr>
          <w:rFonts w:hint="eastAsia" w:asciiTheme="majorEastAsia" w:hAnsiTheme="majorEastAsia" w:eastAsiaTheme="majorEastAsia"/>
          <w:b w:val="1"/>
          <w:sz w:val="28"/>
        </w:rPr>
        <w:t>4</w:t>
      </w:r>
      <w:r>
        <w:rPr>
          <w:rFonts w:hint="eastAsia" w:asciiTheme="majorEastAsia" w:hAnsiTheme="majorEastAsia" w:eastAsiaTheme="majorEastAsia"/>
          <w:b w:val="1"/>
          <w:sz w:val="28"/>
        </w:rPr>
        <w:t>年度分</w:t>
      </w:r>
    </w:p>
    <w:p>
      <w:pPr>
        <w:pStyle w:val="0"/>
        <w:rPr>
          <w:rFonts w:hint="eastAsia" w:asciiTheme="majorEastAsia" w:hAnsiTheme="majorEastAsia" w:eastAsiaTheme="majorEastAsia"/>
          <w:sz w:val="22"/>
        </w:rPr>
      </w:pPr>
    </w:p>
    <w:p>
      <w:pPr>
        <w:pStyle w:val="0"/>
        <w:ind w:firstLine="240" w:firstLineChars="100"/>
        <w:rPr>
          <w:rFonts w:hint="eastAsia" w:asciiTheme="majorEastAsia" w:hAnsiTheme="majorEastAsia" w:eastAsiaTheme="majorEastAsia"/>
          <w:sz w:val="22"/>
        </w:rPr>
      </w:pPr>
      <w:r>
        <w:rPr>
          <w:rFonts w:hint="eastAsia" w:asciiTheme="majorEastAsia" w:hAnsiTheme="majorEastAsia" w:eastAsiaTheme="majorEastAsia"/>
          <w:sz w:val="22"/>
        </w:rPr>
        <w:t>邑南町住民基本台帳の一部の写しの閲覧に関する事務取扱要綱第１４条に基づき、下記のとおり閲覧事項を公表する。</w:t>
      </w:r>
    </w:p>
    <w:p>
      <w:pPr>
        <w:pStyle w:val="0"/>
        <w:ind w:firstLine="240" w:firstLineChars="100"/>
        <w:rPr>
          <w:rFonts w:hint="eastAsia" w:asciiTheme="majorEastAsia" w:hAnsiTheme="majorEastAsia" w:eastAsiaTheme="majorEastAsia"/>
          <w:sz w:val="22"/>
        </w:rPr>
      </w:pPr>
    </w:p>
    <w:tbl>
      <w:tblPr>
        <w:tblStyle w:val="11"/>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86"/>
        <w:gridCol w:w="2268"/>
        <w:gridCol w:w="2127"/>
        <w:gridCol w:w="1417"/>
        <w:gridCol w:w="2027"/>
      </w:tblGrid>
      <w:tr>
        <w:trPr>
          <w:trHeight w:val="1549" w:hRule="atLeast"/>
        </w:trPr>
        <w:tc>
          <w:tcPr>
            <w:tcW w:w="168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eastAsia" w:asciiTheme="majorEastAsia" w:hAnsiTheme="majorEastAsia" w:eastAsiaTheme="majorEastAsia"/>
                <w:sz w:val="22"/>
              </w:rPr>
            </w:pPr>
          </w:p>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区　　分</w:t>
            </w:r>
          </w:p>
        </w:tc>
        <w:tc>
          <w:tcPr>
            <w:tcW w:w="22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r>
              <w:rPr>
                <w:rFonts w:hint="eastAsia" w:asciiTheme="majorEastAsia" w:hAnsiTheme="majorEastAsia" w:eastAsiaTheme="majorEastAsia"/>
                <w:sz w:val="22"/>
              </w:rPr>
              <w:t>当該請求をした国又は地方公共団体及び申し出をした公的団体の機関の名称</w:t>
            </w:r>
          </w:p>
        </w:tc>
        <w:tc>
          <w:tcPr>
            <w:tcW w:w="212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p>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請求事由の概要</w:t>
            </w:r>
          </w:p>
        </w:tc>
        <w:tc>
          <w:tcPr>
            <w:tcW w:w="141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p>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閲覧年月日</w:t>
            </w:r>
          </w:p>
        </w:tc>
        <w:tc>
          <w:tcPr>
            <w:tcW w:w="202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p>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閲覧に係る</w:t>
            </w:r>
          </w:p>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住民の範囲</w:t>
            </w:r>
          </w:p>
        </w:tc>
      </w:tr>
      <w:tr>
        <w:trPr>
          <w:trHeight w:val="1770" w:hRule="atLeast"/>
        </w:trPr>
        <w:tc>
          <w:tcPr>
            <w:tcW w:w="1686" w:type="dxa"/>
            <w:vMerge w:val="restar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color w:val="auto"/>
                <w:sz w:val="22"/>
              </w:rPr>
              <w:t>第１１条関係</w:t>
            </w:r>
          </w:p>
        </w:tc>
        <w:tc>
          <w:tcPr>
            <w:tcW w:w="226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自衛隊島根地方協力本部</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本部長</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中畑晶広</w:t>
            </w:r>
          </w:p>
          <w:p>
            <w:pPr>
              <w:pStyle w:val="0"/>
              <w:rPr>
                <w:rFonts w:hint="eastAsia" w:asciiTheme="majorEastAsia" w:hAnsiTheme="majorEastAsia" w:eastAsiaTheme="majorEastAsia"/>
                <w:sz w:val="22"/>
              </w:rPr>
            </w:pPr>
          </w:p>
        </w:tc>
        <w:tc>
          <w:tcPr>
            <w:tcW w:w="212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自衛隊法に基づく自衛官等の募集のための広報資料収集のため</w:t>
            </w:r>
          </w:p>
        </w:tc>
        <w:tc>
          <w:tcPr>
            <w:tcW w:w="141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令和５年</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１月１２日</w:t>
            </w:r>
          </w:p>
        </w:tc>
        <w:tc>
          <w:tcPr>
            <w:tcW w:w="202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平成１７年４月２日から平成１８年４月１日生まれの日本人男女</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計８０名</w:t>
            </w:r>
          </w:p>
        </w:tc>
      </w:tr>
      <w:tr>
        <w:trPr>
          <w:trHeight w:val="1430" w:hRule="atLeast"/>
        </w:trPr>
        <w:tc>
          <w:tcPr>
            <w:tcW w:w="168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p>
        </w:tc>
        <w:tc>
          <w:tcPr>
            <w:tcW w:w="226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島根県県央保健所</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所長　杉谷亮</w:t>
            </w:r>
          </w:p>
          <w:p>
            <w:pPr>
              <w:pStyle w:val="0"/>
              <w:rPr>
                <w:rFonts w:hint="eastAsia" w:asciiTheme="majorEastAsia" w:hAnsiTheme="majorEastAsia" w:eastAsiaTheme="majorEastAsia"/>
                <w:sz w:val="22"/>
              </w:rPr>
            </w:pPr>
          </w:p>
        </w:tc>
        <w:tc>
          <w:tcPr>
            <w:tcW w:w="212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島根県が行う「令和４年度島根県県民栄養調査」の対象者名簿作成のため</w:t>
            </w:r>
          </w:p>
        </w:tc>
        <w:tc>
          <w:tcPr>
            <w:tcW w:w="141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令和４年</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１０月１３日</w:t>
            </w:r>
          </w:p>
        </w:tc>
        <w:tc>
          <w:tcPr>
            <w:tcW w:w="202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color w:val="FF0000"/>
                <w:sz w:val="22"/>
                <w:shd w:val="clear" w:color="auto" w:fill="auto"/>
              </w:rPr>
            </w:pPr>
            <w:r>
              <w:rPr>
                <w:rFonts w:hint="eastAsia" w:asciiTheme="majorEastAsia" w:hAnsiTheme="majorEastAsia" w:eastAsiaTheme="majorEastAsia"/>
                <w:color w:val="auto"/>
                <w:sz w:val="22"/>
                <w:shd w:val="clear" w:color="auto" w:fill="auto"/>
              </w:rPr>
              <w:t>邑南町上田上田、上田平佐、上田江平、上田上ヶ畑の男女　７８名</w:t>
            </w:r>
          </w:p>
        </w:tc>
      </w:tr>
      <w:tr>
        <w:trPr>
          <w:trHeight w:val="1790" w:hRule="atLeast"/>
        </w:trPr>
        <w:tc>
          <w:tcPr>
            <w:tcW w:w="1686"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p>
        </w:tc>
        <w:tc>
          <w:tcPr>
            <w:tcW w:w="226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島根県知事</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丸山達也</w:t>
            </w:r>
          </w:p>
          <w:p>
            <w:pPr>
              <w:pStyle w:val="0"/>
              <w:rPr>
                <w:rFonts w:hint="eastAsia" w:asciiTheme="majorEastAsia" w:hAnsiTheme="majorEastAsia" w:eastAsiaTheme="majorEastAsia"/>
                <w:sz w:val="22"/>
              </w:rPr>
            </w:pPr>
          </w:p>
        </w:tc>
        <w:tc>
          <w:tcPr>
            <w:tcW w:w="212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令和４年度就業構造基本調査の調査対象を抽出する抽出単位名簿作成のため</w:t>
            </w:r>
          </w:p>
        </w:tc>
        <w:tc>
          <w:tcPr>
            <w:tcW w:w="141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令和４年</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９月９日、１３日、１４日</w:t>
            </w:r>
          </w:p>
        </w:tc>
        <w:tc>
          <w:tcPr>
            <w:tcW w:w="202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令和４年度就業構造基本調査の調査対象地域に指定された地域に居住している者　１１１名</w:t>
            </w:r>
          </w:p>
        </w:tc>
      </w:tr>
      <w:tr>
        <w:trPr>
          <w:trHeight w:val="2090" w:hRule="atLeast"/>
        </w:trPr>
        <w:tc>
          <w:tcPr>
            <w:tcW w:w="1686" w:type="dxa"/>
            <w:vMerge w:val="restart"/>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color w:val="auto"/>
                <w:sz w:val="22"/>
              </w:rPr>
              <w:t>第１１条の２関係</w:t>
            </w:r>
          </w:p>
        </w:tc>
        <w:tc>
          <w:tcPr>
            <w:tcW w:w="226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邑智郡石見土地改良区</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理事長　秋田勝秀</w:t>
            </w:r>
          </w:p>
          <w:p>
            <w:pPr>
              <w:pStyle w:val="0"/>
              <w:rPr>
                <w:rFonts w:hint="eastAsia" w:asciiTheme="majorEastAsia" w:hAnsiTheme="majorEastAsia" w:eastAsiaTheme="majorEastAsia"/>
                <w:sz w:val="22"/>
              </w:rPr>
            </w:pPr>
          </w:p>
        </w:tc>
        <w:tc>
          <w:tcPr>
            <w:tcW w:w="212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令和５年５月実施の邑智郡石見土地改良区総代選挙に要する選挙人名簿調製のため</w:t>
            </w:r>
          </w:p>
        </w:tc>
        <w:tc>
          <w:tcPr>
            <w:tcW w:w="141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令和５年３月２２日、</w:t>
            </w:r>
            <w:bookmarkStart w:id="0" w:name="_GoBack"/>
            <w:bookmarkEnd w:id="0"/>
            <w:r>
              <w:rPr>
                <w:rFonts w:hint="eastAsia" w:asciiTheme="majorEastAsia" w:hAnsiTheme="majorEastAsia" w:eastAsiaTheme="majorEastAsia"/>
                <w:sz w:val="22"/>
              </w:rPr>
              <w:t>２３日</w:t>
            </w:r>
          </w:p>
        </w:tc>
        <w:tc>
          <w:tcPr>
            <w:tcW w:w="2027"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邑南町矢上、中野、井原、日貫、日和、高水の男女　１，１３７名</w:t>
            </w:r>
          </w:p>
        </w:tc>
      </w:tr>
      <w:tr>
        <w:trPr>
          <w:trHeight w:val="2090" w:hRule="atLeast"/>
        </w:trPr>
        <w:tc>
          <w:tcPr>
            <w:tcW w:w="168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p>
        </w:tc>
        <w:tc>
          <w:tcPr>
            <w:tcW w:w="2268"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一般社団法人</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輿論科学協会</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理事長　井田潤治</w:t>
            </w: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r>
              <w:rPr>
                <w:rFonts w:hint="eastAsia" w:asciiTheme="majorEastAsia" w:hAnsiTheme="majorEastAsia" w:eastAsiaTheme="majorEastAsia"/>
                <w:sz w:val="22"/>
              </w:rPr>
              <w:t>総務省大臣官房総括審議官</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竹村晃一</w:t>
            </w:r>
          </w:p>
        </w:tc>
        <w:tc>
          <w:tcPr>
            <w:tcW w:w="2127"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総務省が実施する通信利用動向調査の標本抽出のため</w:t>
            </w:r>
          </w:p>
          <w:p>
            <w:pPr>
              <w:pStyle w:val="0"/>
              <w:rPr>
                <w:rFonts w:hint="eastAsia" w:asciiTheme="majorEastAsia" w:hAnsiTheme="majorEastAsia" w:eastAsiaTheme="majorEastAsia"/>
                <w:sz w:val="22"/>
              </w:rPr>
            </w:pPr>
          </w:p>
        </w:tc>
        <w:tc>
          <w:tcPr>
            <w:tcW w:w="1417"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令和４年</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７月２８日</w:t>
            </w:r>
          </w:p>
        </w:tc>
        <w:tc>
          <w:tcPr>
            <w:tcW w:w="2027"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令和４年４月１日現在２０歳以上の男女筆頭世帯構成員　町内全域から１７２名</w:t>
            </w:r>
          </w:p>
          <w:p>
            <w:pPr>
              <w:pStyle w:val="0"/>
              <w:rPr>
                <w:rFonts w:hint="eastAsia" w:asciiTheme="majorEastAsia" w:hAnsiTheme="majorEastAsia" w:eastAsiaTheme="majorEastAsia"/>
                <w:sz w:val="22"/>
              </w:rPr>
            </w:pPr>
          </w:p>
        </w:tc>
      </w:tr>
    </w:tbl>
    <w:p>
      <w:pPr>
        <w:pStyle w:val="0"/>
        <w:ind w:firstLine="240" w:firstLineChars="100"/>
        <w:rPr>
          <w:rFonts w:hint="eastAsia" w:asciiTheme="majorEastAsia" w:hAnsiTheme="majorEastAsia" w:eastAsiaTheme="majorEastAsia"/>
          <w:sz w:val="22"/>
        </w:rPr>
      </w:pPr>
    </w:p>
    <w:sectPr>
      <w:pgMar w:top="1020" w:right="1361" w:bottom="1020" w:left="136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952</TotalTime>
  <Pages>2</Pages>
  <Words>0</Words>
  <Characters>636</Characters>
  <Application>JUST Note</Application>
  <Lines>126</Lines>
  <Paragraphs>53</Paragraphs>
  <Company>町民課</Company>
  <CharactersWithSpaces>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邑南町住民基本台帳の一部の写しの閲覧に関する事務取扱要綱第１４条に基づき、下記のとおり閲覧事項を公表する</dc:title>
  <dc:creator>oya-norika</dc:creator>
  <cp:lastModifiedBy>八田 千晴</cp:lastModifiedBy>
  <cp:lastPrinted>2023-06-22T09:52:13Z</cp:lastPrinted>
  <dcterms:created xsi:type="dcterms:W3CDTF">2018-06-18T23:58:00Z</dcterms:created>
  <dcterms:modified xsi:type="dcterms:W3CDTF">2023-06-23T06:49:05Z</dcterms:modified>
  <cp:revision>17</cp:revision>
</cp:coreProperties>
</file>