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jc w:val="center"/>
        <w:rPr>
          <w:rFonts w:hint="default"/>
          <w:sz w:val="24"/>
        </w:rPr>
      </w:pPr>
      <w:r>
        <w:rPr>
          <w:rFonts w:hint="default" w:ascii="ＭＳ 明朝" w:hAnsi="ＭＳ 明朝" w:eastAsia="ＭＳ 明朝"/>
          <w:color w:val="000000"/>
          <w:spacing w:val="0"/>
          <w:w w:val="100"/>
          <w:sz w:val="24"/>
        </w:rPr>
        <w:t>邑南町省エネ家電買替え促進事業</w:t>
      </w:r>
      <w:r>
        <w:rPr>
          <w:rFonts w:hint="eastAsia" w:ascii="ＭＳ 明朝" w:hAnsi="ＭＳ 明朝" w:eastAsia="ＭＳ 明朝"/>
          <w:sz w:val="24"/>
        </w:rPr>
        <w:t>補助金交付申請書</w:t>
      </w:r>
    </w:p>
    <w:p>
      <w:pPr>
        <w:pStyle w:val="0"/>
        <w:jc w:val="both"/>
        <w:rPr>
          <w:rFonts w:hint="default"/>
        </w:rPr>
      </w:pPr>
    </w:p>
    <w:p>
      <w:pPr>
        <w:pStyle w:val="0"/>
        <w:jc w:val="right"/>
        <w:rPr>
          <w:rFonts w:hint="default"/>
        </w:rPr>
      </w:pPr>
      <w:r>
        <w:rPr>
          <w:rFonts w:hint="eastAsia" w:ascii="ＭＳ 明朝" w:hAnsi="ＭＳ 明朝" w:eastAsia="ＭＳ 明朝"/>
          <w:sz w:val="21"/>
        </w:rPr>
        <w:t>令和</w:t>
      </w:r>
      <w:r>
        <w:rPr>
          <w:rFonts w:hint="eastAsia" w:ascii="ＭＳ 明朝" w:hAnsi="ＭＳ 明朝" w:eastAsia="ＭＳ 明朝"/>
          <w:color w:val="FF0000"/>
          <w:sz w:val="21"/>
        </w:rPr>
        <w:t>８</w:t>
      </w:r>
      <w:r>
        <w:rPr>
          <w:rFonts w:hint="eastAsia" w:ascii="ＭＳ 明朝" w:hAnsi="ＭＳ 明朝" w:eastAsia="ＭＳ 明朝"/>
          <w:sz w:val="21"/>
        </w:rPr>
        <w:t>年　</w:t>
      </w:r>
      <w:r>
        <w:rPr>
          <w:rFonts w:hint="eastAsia" w:ascii="ＭＳ 明朝" w:hAnsi="ＭＳ 明朝" w:eastAsia="ＭＳ 明朝"/>
          <w:color w:val="FF0000"/>
          <w:sz w:val="21"/>
        </w:rPr>
        <w:t>４</w:t>
      </w:r>
      <w:r>
        <w:rPr>
          <w:rFonts w:hint="eastAsia" w:ascii="ＭＳ 明朝" w:hAnsi="ＭＳ 明朝" w:eastAsia="ＭＳ 明朝"/>
          <w:sz w:val="21"/>
        </w:rPr>
        <w:t>月</w:t>
      </w:r>
      <w:r>
        <w:rPr>
          <w:rFonts w:hint="eastAsia" w:ascii="ＭＳ 明朝" w:hAnsi="ＭＳ 明朝" w:eastAsia="ＭＳ 明朝"/>
          <w:color w:val="FF0000"/>
          <w:sz w:val="21"/>
        </w:rPr>
        <w:t>●●</w:t>
      </w:r>
      <w:r>
        <w:rPr>
          <w:rFonts w:hint="eastAsia" w:ascii="ＭＳ 明朝" w:hAnsi="ＭＳ 明朝" w:eastAsia="ＭＳ 明朝"/>
          <w:sz w:val="21"/>
        </w:rPr>
        <w:t>日</w:t>
      </w:r>
    </w:p>
    <w:p>
      <w:pPr>
        <w:pStyle w:val="0"/>
        <w:jc w:val="both"/>
        <w:rPr>
          <w:rFonts w:hint="default"/>
        </w:rPr>
      </w:pPr>
    </w:p>
    <w:p>
      <w:pPr>
        <w:pStyle w:val="0"/>
        <w:jc w:val="both"/>
        <w:rPr>
          <w:rFonts w:hint="default"/>
        </w:rPr>
      </w:pPr>
      <w:r>
        <w:rPr>
          <w:rFonts w:hint="eastAsia" w:ascii="ＭＳ 明朝" w:hAnsi="ＭＳ 明朝" w:eastAsia="ＭＳ 明朝"/>
          <w:sz w:val="21"/>
        </w:rPr>
        <w:t>　邑南町長　　　　　様</w:t>
      </w:r>
    </w:p>
    <w:p>
      <w:pPr>
        <w:pStyle w:val="0"/>
        <w:jc w:val="both"/>
        <w:rPr>
          <w:rFonts w:hint="default"/>
        </w:rPr>
      </w:pPr>
    </w:p>
    <w:p>
      <w:pPr>
        <w:pStyle w:val="0"/>
        <w:jc w:val="both"/>
        <w:rPr>
          <w:rFonts w:hint="default"/>
        </w:rPr>
      </w:pPr>
    </w:p>
    <w:p>
      <w:pPr>
        <w:pStyle w:val="0"/>
        <w:jc w:val="right"/>
        <w:rPr>
          <w:rFonts w:hint="default"/>
        </w:rPr>
      </w:pPr>
      <w:r>
        <w:rPr>
          <w:rFonts w:hint="eastAsia" w:ascii="ＭＳ 明朝" w:hAnsi="ＭＳ 明朝" w:eastAsia="ＭＳ 明朝"/>
          <w:sz w:val="21"/>
        </w:rPr>
        <w:t>申請者　　　　　　　　　　　　　　　　　　　</w:t>
      </w:r>
    </w:p>
    <w:p>
      <w:pPr>
        <w:pStyle w:val="0"/>
        <w:jc w:val="right"/>
        <w:rPr>
          <w:rFonts w:hint="default"/>
        </w:rPr>
      </w:pPr>
      <w:r>
        <w:rPr>
          <w:rFonts w:hint="eastAsia" w:ascii="ＭＳ 明朝" w:hAnsi="ＭＳ 明朝" w:eastAsia="ＭＳ 明朝"/>
          <w:sz w:val="21"/>
        </w:rPr>
        <w:t>郵便番号</w:t>
      </w:r>
      <w:r>
        <w:rPr>
          <w:rFonts w:hint="eastAsia" w:ascii="ＭＳ 明朝" w:hAnsi="ＭＳ 明朝" w:eastAsia="ＭＳ 明朝"/>
          <w:color w:val="FF0000"/>
          <w:sz w:val="21"/>
        </w:rPr>
        <w:t>　〒</w:t>
      </w:r>
      <w:r>
        <w:rPr>
          <w:rFonts w:hint="eastAsia" w:ascii="ＭＳ 明朝" w:hAnsi="ＭＳ 明朝" w:eastAsia="ＭＳ 明朝"/>
          <w:color w:val="FF0000"/>
          <w:sz w:val="21"/>
        </w:rPr>
        <w:t xml:space="preserve">696-0192 </w:t>
      </w:r>
      <w:r>
        <w:rPr>
          <w:rFonts w:hint="eastAsia" w:ascii="ＭＳ 明朝" w:hAnsi="ＭＳ 明朝" w:eastAsia="ＭＳ 明朝"/>
          <w:sz w:val="21"/>
        </w:rPr>
        <w:t xml:space="preserve">         </w:t>
      </w:r>
      <w:r>
        <w:rPr>
          <w:rFonts w:hint="eastAsia" w:ascii="ＭＳ 明朝" w:hAnsi="ＭＳ 明朝" w:eastAsia="ＭＳ 明朝"/>
          <w:sz w:val="21"/>
        </w:rPr>
        <w:t>　　　　　　</w:t>
      </w:r>
    </w:p>
    <w:p>
      <w:pPr>
        <w:pStyle w:val="0"/>
        <w:jc w:val="right"/>
        <w:rPr>
          <w:rFonts w:hint="default"/>
        </w:rPr>
      </w:pPr>
      <w:r>
        <w:rPr>
          <w:rFonts w:hint="eastAsia" w:ascii="ＭＳ 明朝" w:hAnsi="ＭＳ 明朝" w:eastAsia="ＭＳ 明朝"/>
          <w:spacing w:val="210"/>
          <w:sz w:val="21"/>
        </w:rPr>
        <w:t>住</w:t>
      </w:r>
      <w:r>
        <w:rPr>
          <w:rFonts w:hint="eastAsia" w:ascii="ＭＳ 明朝" w:hAnsi="ＭＳ 明朝" w:eastAsia="ＭＳ 明朝"/>
          <w:sz w:val="21"/>
        </w:rPr>
        <w:t>所　</w:t>
      </w:r>
      <w:r>
        <w:rPr>
          <w:rFonts w:hint="eastAsia" w:ascii="ＭＳ 明朝" w:hAnsi="ＭＳ 明朝" w:eastAsia="ＭＳ 明朝"/>
          <w:color w:val="FF0000"/>
          <w:sz w:val="21"/>
        </w:rPr>
        <w:t>邑南町矢上</w:t>
      </w:r>
      <w:r>
        <w:rPr>
          <w:rFonts w:hint="eastAsia" w:ascii="ＭＳ 明朝" w:hAnsi="ＭＳ 明朝" w:eastAsia="ＭＳ 明朝"/>
          <w:color w:val="FF0000"/>
          <w:sz w:val="21"/>
        </w:rPr>
        <w:t>6000</w:t>
      </w:r>
      <w:r>
        <w:rPr>
          <w:rFonts w:hint="eastAsia" w:ascii="ＭＳ 明朝" w:hAnsi="ＭＳ 明朝" w:eastAsia="ＭＳ 明朝"/>
          <w:color w:val="FF0000"/>
          <w:sz w:val="21"/>
        </w:rPr>
        <w:t>番地</w:t>
      </w:r>
      <w:r>
        <w:rPr>
          <w:rFonts w:hint="eastAsia" w:ascii="ＭＳ 明朝" w:hAnsi="ＭＳ 明朝" w:eastAsia="ＭＳ 明朝"/>
          <w:sz w:val="21"/>
        </w:rPr>
        <w:t>　　　　　　　</w:t>
      </w:r>
    </w:p>
    <w:p>
      <w:pPr>
        <w:pStyle w:val="0"/>
        <w:jc w:val="right"/>
        <w:rPr>
          <w:rFonts w:hint="default"/>
        </w:rPr>
      </w:pPr>
      <w:r>
        <w:rPr>
          <w:rFonts w:hint="eastAsia" w:ascii="ＭＳ 明朝" w:hAnsi="ＭＳ 明朝" w:eastAsia="ＭＳ 明朝"/>
          <w:spacing w:val="210"/>
          <w:sz w:val="21"/>
        </w:rPr>
        <w:t>氏</w:t>
      </w:r>
      <w:r>
        <w:rPr>
          <w:rFonts w:hint="eastAsia" w:ascii="ＭＳ 明朝" w:hAnsi="ＭＳ 明朝" w:eastAsia="ＭＳ 明朝"/>
          <w:sz w:val="21"/>
        </w:rPr>
        <w:t>名　　　</w:t>
      </w:r>
      <w:r>
        <w:rPr>
          <w:rFonts w:hint="eastAsia" w:ascii="ＭＳ 明朝" w:hAnsi="ＭＳ 明朝" w:eastAsia="ＭＳ 明朝"/>
          <w:color w:val="FF0000"/>
          <w:sz w:val="21"/>
        </w:rPr>
        <w:t>邑　南　　太　郎　</w:t>
      </w:r>
      <w:r>
        <w:rPr>
          <w:rFonts w:hint="eastAsia" w:ascii="ＭＳ 明朝" w:hAnsi="ＭＳ 明朝" w:eastAsia="ＭＳ 明朝"/>
          <w:sz w:val="21"/>
        </w:rPr>
        <w:t>　　　　　</w:t>
      </w:r>
    </w:p>
    <w:p>
      <w:pPr>
        <w:pStyle w:val="0"/>
        <w:jc w:val="right"/>
        <w:rPr>
          <w:rFonts w:hint="default"/>
        </w:rPr>
      </w:pPr>
      <w:r>
        <w:rPr>
          <w:rFonts w:hint="eastAsia" w:ascii="ＭＳ 明朝" w:hAnsi="ＭＳ 明朝" w:eastAsia="ＭＳ 明朝"/>
          <w:sz w:val="21"/>
        </w:rPr>
        <w:t>電話番号　　</w:t>
      </w:r>
      <w:r>
        <w:rPr>
          <w:rFonts w:hint="eastAsia" w:ascii="ＭＳ 明朝" w:hAnsi="ＭＳ 明朝" w:eastAsia="ＭＳ 明朝"/>
          <w:color w:val="FF0000"/>
          <w:sz w:val="21"/>
        </w:rPr>
        <w:t>　</w:t>
      </w:r>
      <w:r>
        <w:rPr>
          <w:rFonts w:hint="eastAsia" w:ascii="ＭＳ 明朝" w:hAnsi="ＭＳ 明朝" w:eastAsia="ＭＳ 明朝"/>
          <w:color w:val="FF0000"/>
          <w:sz w:val="21"/>
        </w:rPr>
        <w:t>(0855-95-1114)</w:t>
      </w:r>
      <w:r>
        <w:rPr>
          <w:rFonts w:hint="eastAsia" w:ascii="ＭＳ 明朝" w:hAnsi="ＭＳ 明朝" w:eastAsia="ＭＳ 明朝"/>
          <w:color w:val="FF0000"/>
          <w:sz w:val="21"/>
        </w:rPr>
        <w:t>　　　　</w:t>
      </w:r>
      <w:r>
        <w:rPr>
          <w:rFonts w:hint="eastAsia" w:ascii="ＭＳ 明朝" w:hAnsi="ＭＳ 明朝" w:eastAsia="ＭＳ 明朝"/>
          <w:sz w:val="21"/>
        </w:rPr>
        <w:t>　　　</w:t>
      </w:r>
    </w:p>
    <w:p>
      <w:pPr>
        <w:pStyle w:val="0"/>
        <w:jc w:val="both"/>
        <w:rPr>
          <w:rFonts w:hint="default"/>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3244850</wp:posOffset>
                </wp:positionH>
                <wp:positionV relativeFrom="paragraph">
                  <wp:posOffset>635</wp:posOffset>
                </wp:positionV>
                <wp:extent cx="2619375" cy="22225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2619375" cy="222250"/>
                        </a:xfrm>
                        <a:prstGeom prst="rect">
                          <a:avLst/>
                        </a:prstGeom>
                        <a:noFill/>
                        <a:ln w="12700" cap="flat" cmpd="sng" algn="ctr">
                          <a:no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rPr>
                            </w:pPr>
                            <w:r>
                              <w:rPr>
                                <w:rFonts w:hint="eastAsia"/>
                                <w:color w:val="FF0000"/>
                                <w:u w:val="single" w:color="auto"/>
                              </w:rPr>
                              <w:t>※日中連絡が取れる番号を記入ください</w:t>
                            </w:r>
                          </w:p>
                        </w:txbxContent>
                      </wps:txbx>
                      <wps:bodyPr vertOverflow="overflow" horzOverflow="overflow" wrap="square" lIns="0" tIns="0" rIns="0" bIns="0" anchor="t"/>
                    </wps:wsp>
                  </a:graphicData>
                </a:graphic>
              </wp:anchor>
            </w:drawing>
          </mc:Choice>
          <mc:Fallback>
            <w:pict>
              <v:rect id="オブジェクト 0" style="mso-position-vertical-relative:text;z-index:2;mso-wrap-distance-left:5.65pt;width:206.25pt;height:17.5pt;mso-position-horizontal-relative:text;position:absolute;margin-left:255.5pt;margin-top:5.e-002pt;mso-wrap-distance-bottom:0pt;mso-wrap-distance-right:5.65pt;mso-wrap-distance-top:0pt;v-text-anchor:top;" o:spid="_x0000_s1026" o:allowincell="t" o:allowoverlap="t" filled="f" stroked="f" strokecolor="#42709c" strokeweight="1pt" o:spt="1">
                <v:fill/>
                <v:stroke linestyle="single" miterlimit="8" endcap="flat" dashstyle="solid"/>
                <v:textbox style="layout-flow:horizontal;" inset="0mm,0mm,0mm,0mm">
                  <w:txbxContent>
                    <w:p>
                      <w:pPr>
                        <w:pStyle w:val="0"/>
                        <w:jc w:val="left"/>
                        <w:rPr>
                          <w:rFonts w:hint="eastAsia"/>
                        </w:rPr>
                      </w:pPr>
                      <w:r>
                        <w:rPr>
                          <w:rFonts w:hint="eastAsia"/>
                          <w:color w:val="FF0000"/>
                          <w:u w:val="single" w:color="auto"/>
                        </w:rPr>
                        <w:t>※日中連絡が取れる番号を記入ください</w:t>
                      </w:r>
                    </w:p>
                  </w:txbxContent>
                </v:textbox>
                <v:imagedata o:title=""/>
                <w10:wrap type="none" anchorx="text" anchory="text"/>
              </v:rect>
            </w:pict>
          </mc:Fallback>
        </mc:AlternateContent>
      </w:r>
    </w:p>
    <w:p>
      <w:pPr>
        <w:pStyle w:val="0"/>
        <w:jc w:val="both"/>
        <w:rPr>
          <w:rFonts w:hint="default"/>
        </w:rPr>
      </w:pPr>
    </w:p>
    <w:p>
      <w:pPr>
        <w:pStyle w:val="0"/>
        <w:jc w:val="both"/>
        <w:rPr>
          <w:rFonts w:hint="default"/>
        </w:rPr>
      </w:pPr>
      <w:r>
        <w:rPr>
          <w:rFonts w:hint="eastAsia" w:ascii="ＭＳ 明朝" w:hAnsi="ＭＳ 明朝" w:eastAsia="ＭＳ 明朝"/>
          <w:sz w:val="21"/>
        </w:rPr>
        <w:t>　</w:t>
      </w:r>
      <w:r>
        <w:rPr>
          <w:rFonts w:hint="eastAsia" w:ascii="ＭＳ 明朝" w:hAnsi="ＭＳ 明朝" w:eastAsia="ＭＳ 明朝"/>
          <w:color w:val="FF0000"/>
          <w:sz w:val="21"/>
        </w:rPr>
        <w:t>令和８年度</w:t>
      </w:r>
      <w:r>
        <w:rPr>
          <w:rFonts w:hint="eastAsia" w:ascii="ＭＳ 明朝" w:hAnsi="ＭＳ 明朝" w:eastAsia="ＭＳ 明朝"/>
          <w:sz w:val="21"/>
        </w:rPr>
        <w:t>において標記を下記のとおり受けたいので、邑南町省エネ家電買替え促進事業実施要綱第６条の規定により関係書類を添えて下記のとおり申請します。併せて、実施要綱第３条の規定に基づく補助金交付確認のため、住民基本台帳及び町税の納付状況について照会されることに同意します。</w:t>
      </w:r>
    </w:p>
    <w:p>
      <w:pPr>
        <w:pStyle w:val="0"/>
        <w:jc w:val="center"/>
        <w:rPr>
          <w:rFonts w:hint="default"/>
        </w:rPr>
      </w:pPr>
      <w:r>
        <w:rPr>
          <w:rFonts w:hint="eastAsia"/>
        </w:rPr>
        <w:t>記</w:t>
      </w:r>
    </w:p>
    <w:p>
      <w:pPr>
        <w:pStyle w:val="0"/>
        <w:jc w:val="center"/>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margin">
                  <wp:posOffset>1766570</wp:posOffset>
                </wp:positionH>
                <wp:positionV relativeFrom="margin">
                  <wp:posOffset>4671695</wp:posOffset>
                </wp:positionV>
                <wp:extent cx="667385" cy="4127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67385" cy="412750"/>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margin;z-index:3;mso-wrap-distance-left:5.65pt;width:52.55pt;height:32.5pt;mso-position-horizontal-relative:margin;position:absolute;margin-left:139.1pt;margin-top:367.85pt;mso-wrap-distance-bottom:0pt;mso-wrap-distance-right:5.65pt;mso-wrap-distance-top:0pt;" o:spid="_x0000_s1027" o:allowincell="t" o:allowoverlap="t" filled="f" stroked="t" strokecolor="#ff0000" strokeweight="1pt" o:spt="3">
                <v:fill/>
                <v:stroke linestyle="single" miterlimit="8" endcap="flat" dashstyle="solid" filltype="solid"/>
                <v:textbox style="layout-flow:horizontal;"/>
                <v:imagedata o:title=""/>
                <w10:wrap type="none" anchorx="margin" anchory="margin"/>
              </v:oval>
            </w:pict>
          </mc:Fallback>
        </mc:AlternateContent>
      </w:r>
    </w:p>
    <w:tbl>
      <w:tblPr>
        <w:tblStyle w:val="11"/>
        <w:tblW w:w="855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38"/>
        <w:gridCol w:w="1252"/>
        <w:gridCol w:w="840"/>
        <w:gridCol w:w="2100"/>
        <w:gridCol w:w="2023"/>
      </w:tblGrid>
      <w:tr>
        <w:trPr>
          <w:trHeight w:val="68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補助対象機器の種類</w:t>
            </w:r>
          </w:p>
          <w:p>
            <w:pPr>
              <w:pStyle w:val="0"/>
              <w:jc w:val="center"/>
              <w:rPr>
                <w:rFonts w:hint="default"/>
                <w:sz w:val="21"/>
              </w:rPr>
            </w:pPr>
            <w:r>
              <w:rPr>
                <w:rFonts w:hint="eastAsia" w:ascii="ＭＳ 明朝" w:hAnsi="ＭＳ 明朝" w:eastAsia="ＭＳ 明朝"/>
                <w:sz w:val="21"/>
              </w:rPr>
              <w:t>(</w:t>
            </w:r>
            <w:r>
              <w:rPr>
                <w:rFonts w:hint="eastAsia" w:ascii="ＭＳ 明朝" w:hAnsi="ＭＳ 明朝" w:eastAsia="ＭＳ 明朝"/>
                <w:sz w:val="21"/>
              </w:rPr>
              <w:t>該当するものに○</w:t>
            </w:r>
            <w:r>
              <w:rPr>
                <w:rFonts w:hint="eastAsia" w:ascii="ＭＳ 明朝" w:hAnsi="ＭＳ 明朝" w:eastAsia="ＭＳ 明朝"/>
                <w:sz w:val="21"/>
              </w:rPr>
              <w:t>)</w:t>
            </w:r>
          </w:p>
        </w:tc>
        <w:tc>
          <w:tcPr>
            <w:tcW w:w="2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210" w:rightChars="100"/>
              <w:jc w:val="center"/>
              <w:rPr>
                <w:rFonts w:hint="default"/>
                <w:sz w:val="21"/>
              </w:rPr>
            </w:pPr>
            <w:r>
              <w:rPr>
                <w:rFonts w:hint="eastAsia" w:ascii="ＭＳ 明朝" w:hAnsi="ＭＳ 明朝" w:eastAsia="ＭＳ 明朝"/>
                <w:sz w:val="21"/>
              </w:rPr>
              <w:t>冷蔵庫</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冷凍庫</w:t>
            </w: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テレビ</w:t>
            </w:r>
          </w:p>
        </w:tc>
      </w:tr>
      <w:tr>
        <w:trPr>
          <w:trHeight w:val="432" w:hRule="atLeast"/>
        </w:trPr>
        <w:tc>
          <w:tcPr>
            <w:tcW w:w="23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補助対象機器の種類</w:t>
            </w:r>
          </w:p>
          <w:p>
            <w:pPr>
              <w:pStyle w:val="0"/>
              <w:jc w:val="center"/>
              <w:rPr>
                <w:rFonts w:hint="default"/>
                <w:sz w:val="21"/>
              </w:rPr>
            </w:pPr>
            <w:r>
              <w:rPr>
                <w:rFonts w:hint="eastAsia" w:ascii="ＭＳ 明朝" w:hAnsi="ＭＳ 明朝" w:eastAsia="ＭＳ 明朝"/>
                <w:sz w:val="21"/>
              </w:rPr>
              <w:t>(</w:t>
            </w:r>
            <w:r>
              <w:rPr>
                <w:rFonts w:hint="eastAsia" w:ascii="ＭＳ 明朝" w:hAnsi="ＭＳ 明朝" w:eastAsia="ＭＳ 明朝"/>
                <w:sz w:val="21"/>
              </w:rPr>
              <w:t>メーカー及び品番</w:t>
            </w:r>
            <w:r>
              <w:rPr>
                <w:rFonts w:hint="eastAsia" w:ascii="ＭＳ 明朝" w:hAnsi="ＭＳ 明朝" w:eastAsia="ＭＳ 明朝"/>
                <w:sz w:val="21"/>
              </w:rPr>
              <w:t>)</w:t>
            </w: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rPr>
            </w:pPr>
            <w:r>
              <w:rPr>
                <w:rFonts w:hint="eastAsia" w:ascii="ＭＳ 明朝" w:hAnsi="ＭＳ 明朝" w:eastAsia="ＭＳ 明朝"/>
                <w:sz w:val="21"/>
              </w:rPr>
              <w:t>メーカー</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FF0000"/>
                <w:sz w:val="21"/>
              </w:rPr>
            </w:pPr>
            <w:r>
              <w:rPr>
                <w:rFonts w:hint="eastAsia"/>
                <w:color w:val="FF0000"/>
                <w:sz w:val="21"/>
              </w:rPr>
              <w:t>●●●●</w:t>
            </w:r>
          </w:p>
        </w:tc>
      </w:tr>
      <w:tr>
        <w:trPr>
          <w:trHeight w:val="432"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1"/>
              </w:rPr>
            </w:pPr>
            <w:r>
              <w:rPr>
                <w:rFonts w:hint="eastAsia" w:ascii="ＭＳ 明朝" w:hAnsi="ＭＳ 明朝" w:eastAsia="ＭＳ 明朝"/>
                <w:sz w:val="21"/>
              </w:rPr>
              <w:t>品番</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FF0000"/>
                <w:sz w:val="21"/>
              </w:rPr>
            </w:pPr>
            <w:r>
              <w:rPr>
                <w:rFonts w:hint="eastAsia"/>
                <w:color w:val="FF0000"/>
                <w:sz w:val="21"/>
              </w:rPr>
              <w:t>●●</w:t>
            </w:r>
            <w:r>
              <w:rPr>
                <w:rFonts w:hint="eastAsia"/>
                <w:color w:val="FF0000"/>
                <w:sz w:val="21"/>
              </w:rPr>
              <w:t>-</w:t>
            </w:r>
            <w:r>
              <w:rPr>
                <w:rFonts w:hint="eastAsia"/>
                <w:color w:val="FF0000"/>
                <w:sz w:val="21"/>
              </w:rPr>
              <w:t>●●●●</w:t>
            </w:r>
            <w:r>
              <w:rPr>
                <w:rFonts w:hint="eastAsia"/>
                <w:color w:val="FF0000"/>
                <w:sz w:val="21"/>
              </w:rPr>
              <w:t>-</w:t>
            </w:r>
            <w:r>
              <w:rPr>
                <w:rFonts w:hint="eastAsia"/>
                <w:color w:val="FF0000"/>
                <w:sz w:val="21"/>
              </w:rPr>
              <w:t>●</w:t>
            </w:r>
          </w:p>
        </w:tc>
      </w:tr>
      <w:tr>
        <w:trPr>
          <w:trHeight w:val="340" w:hRule="atLeast"/>
        </w:trPr>
        <w:tc>
          <w:tcPr>
            <w:tcW w:w="23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対象機器の購入先</w:t>
            </w: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highlight w:val="none"/>
              </w:rPr>
            </w:pPr>
            <w:r>
              <w:rPr>
                <w:rFonts w:hint="eastAsia" w:ascii="ＭＳ 明朝" w:hAnsi="ＭＳ 明朝" w:eastAsia="ＭＳ 明朝"/>
                <w:sz w:val="21"/>
                <w:highlight w:val="none"/>
              </w:rPr>
              <w:t>所在地</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FF0000"/>
                <w:sz w:val="21"/>
                <w:highlight w:val="none"/>
              </w:rPr>
            </w:pPr>
            <w:r>
              <w:rPr>
                <w:rFonts w:hint="eastAsia" w:ascii="ＭＳ 明朝" w:hAnsi="ＭＳ 明朝" w:eastAsia="ＭＳ 明朝"/>
                <w:color w:val="FF0000"/>
                <w:sz w:val="21"/>
              </w:rPr>
              <w:t>邑南町矢上●●番地</w:t>
            </w:r>
          </w:p>
        </w:tc>
      </w:tr>
      <w:tr>
        <w:trPr>
          <w:trHeight w:val="421"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eastAsia"/>
                <w:sz w:val="21"/>
                <w:highlight w:val="none"/>
              </w:rPr>
            </w:pPr>
            <w:r>
              <w:rPr>
                <w:rFonts w:hint="eastAsia" w:ascii="ＭＳ 明朝" w:hAnsi="ＭＳ 明朝" w:eastAsia="ＭＳ 明朝"/>
                <w:sz w:val="21"/>
                <w:highlight w:val="none"/>
              </w:rPr>
              <w:t>事業所名</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color w:val="FF0000"/>
                <w:sz w:val="21"/>
                <w:highlight w:val="none"/>
              </w:rPr>
            </w:pPr>
            <w:r>
              <w:rPr>
                <w:rFonts w:hint="eastAsia"/>
                <w:color w:val="FF0000"/>
                <w:sz w:val="21"/>
                <w:highlight w:val="none"/>
              </w:rPr>
              <w:t>●●●●</w:t>
            </w:r>
          </w:p>
        </w:tc>
      </w:tr>
      <w:tr>
        <w:trPr>
          <w:trHeight w:val="340"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highlight w:val="none"/>
              </w:rPr>
            </w:pPr>
            <w:r>
              <w:rPr>
                <w:rFonts w:hint="eastAsia" w:ascii="ＭＳ 明朝" w:hAnsi="ＭＳ 明朝" w:eastAsia="ＭＳ 明朝"/>
                <w:sz w:val="21"/>
                <w:highlight w:val="none"/>
              </w:rPr>
              <w:t>電話番号</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FF0000"/>
                <w:sz w:val="21"/>
                <w:highlight w:val="none"/>
              </w:rPr>
            </w:pPr>
            <w:r>
              <w:rPr>
                <w:rFonts w:hint="eastAsia"/>
                <w:color w:val="FF0000"/>
                <w:sz w:val="21"/>
              </w:rPr>
              <w:t>●●●●</w:t>
            </w:r>
            <w:r>
              <w:rPr>
                <w:rFonts w:hint="eastAsia"/>
                <w:color w:val="FF0000"/>
                <w:sz w:val="21"/>
              </w:rPr>
              <w:t xml:space="preserve"> - </w:t>
            </w:r>
            <w:r>
              <w:rPr>
                <w:rFonts w:hint="eastAsia"/>
                <w:color w:val="FF0000"/>
                <w:sz w:val="21"/>
              </w:rPr>
              <w:t>●●</w:t>
            </w:r>
            <w:r>
              <w:rPr>
                <w:rFonts w:hint="eastAsia"/>
                <w:color w:val="FF0000"/>
                <w:sz w:val="21"/>
              </w:rPr>
              <w:t xml:space="preserve"> - </w:t>
            </w:r>
            <w:r>
              <w:rPr>
                <w:rFonts w:hint="eastAsia"/>
                <w:color w:val="FF0000"/>
                <w:sz w:val="21"/>
              </w:rPr>
              <w:t>●●●●</w:t>
            </w:r>
          </w:p>
        </w:tc>
      </w:tr>
      <w:tr>
        <w:trPr>
          <w:trHeight w:val="31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補助対象経費</w:t>
            </w:r>
          </w:p>
        </w:tc>
        <w:tc>
          <w:tcPr>
            <w:tcW w:w="62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FF0000"/>
                <w:sz w:val="21"/>
                <w:highlight w:val="none"/>
              </w:rPr>
            </w:pPr>
            <w:r>
              <w:rPr>
                <w:rFonts w:hint="eastAsia" w:ascii="ＭＳ 明朝" w:hAnsi="ＭＳ 明朝" w:eastAsia="ＭＳ 明朝"/>
                <w:color w:val="FF0000"/>
                <w:sz w:val="21"/>
                <w:highlight w:val="none"/>
              </w:rPr>
              <w:t>１６８，７４０　円　　</w:t>
            </w:r>
          </w:p>
        </w:tc>
      </w:tr>
      <w:tr>
        <w:trPr>
          <w:trHeight w:val="34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交付申請額</w:t>
            </w:r>
          </w:p>
        </w:tc>
        <w:tc>
          <w:tcPr>
            <w:tcW w:w="62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color w:val="FF0000"/>
                <w:sz w:val="21"/>
                <w:highlight w:val="none"/>
              </w:rPr>
            </w:pPr>
            <w:r>
              <w:rPr>
                <w:rFonts w:hint="eastAsia" w:ascii="ＭＳ 明朝" w:hAnsi="ＭＳ 明朝" w:eastAsia="ＭＳ 明朝"/>
                <w:color w:val="FF0000"/>
                <w:sz w:val="21"/>
                <w:highlight w:val="none"/>
              </w:rPr>
              <w:t>４２，０００　円　　</w:t>
            </w:r>
          </w:p>
        </w:tc>
      </w:tr>
      <w:tr>
        <w:trPr>
          <w:trHeight w:val="34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その他補助制度の併用</w:t>
            </w:r>
          </w:p>
        </w:tc>
        <w:tc>
          <w:tcPr>
            <w:tcW w:w="41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1"/>
                <w:highlight w:val="none"/>
              </w:rPr>
            </w:pPr>
            <w:r>
              <w:rPr>
                <w:rFonts w:hint="eastAsia" w:ascii="ＭＳ 明朝" w:hAnsi="ＭＳ 明朝" w:eastAsia="ＭＳ 明朝"/>
                <w:sz w:val="21"/>
                <w:highlight w:val="none"/>
              </w:rPr>
              <w:t>　有　</w:t>
            </w:r>
            <w:r>
              <w:rPr>
                <w:rFonts w:hint="eastAsia" w:ascii="ＭＳ 明朝" w:hAnsi="ＭＳ 明朝" w:eastAsia="ＭＳ 明朝"/>
                <w:sz w:val="21"/>
                <w:highlight w:val="none"/>
              </w:rPr>
              <w:t>(</w:t>
            </w:r>
            <w:r>
              <w:rPr>
                <w:rFonts w:hint="eastAsia" w:ascii="ＭＳ 明朝" w:hAnsi="ＭＳ 明朝" w:eastAsia="ＭＳ 明朝"/>
                <w:sz w:val="21"/>
                <w:highlight w:val="none"/>
              </w:rPr>
              <w:t>補助額：　　　　　　　　　円</w:t>
            </w:r>
            <w:r>
              <w:rPr>
                <w:rFonts w:hint="eastAsia" w:ascii="ＭＳ 明朝" w:hAnsi="ＭＳ 明朝" w:eastAsia="ＭＳ 明朝"/>
                <w:sz w:val="21"/>
                <w:highlight w:val="none"/>
              </w:rPr>
              <w:t>)</w:t>
            </w: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1"/>
                <w:highlight w:val="none"/>
              </w:rPr>
            </w:pPr>
            <w:r>
              <w:rPr>
                <w:rFonts w:hint="eastAsia"/>
              </w:rPr>
              <mc:AlternateContent>
                <mc:Choice Requires="wps">
                  <w:drawing>
                    <wp:anchor distT="0" distB="0" distL="71755" distR="71755" simplePos="0" relativeHeight="4" behindDoc="0" locked="0" layoutInCell="1" hidden="0" allowOverlap="1">
                      <wp:simplePos x="0" y="0"/>
                      <wp:positionH relativeFrom="margin">
                        <wp:posOffset>102870</wp:posOffset>
                      </wp:positionH>
                      <wp:positionV relativeFrom="margin">
                        <wp:posOffset>15240</wp:posOffset>
                      </wp:positionV>
                      <wp:extent cx="452755" cy="213995"/>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52755" cy="213995"/>
                              </a:xfrm>
                              <a:prstGeom prst="ellipse">
                                <a:avLst/>
                              </a:prstGeom>
                              <a:no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オブジェクト 0" style="mso-position-vertical-relative:margin;z-index:4;mso-wrap-distance-left:5.65pt;width:35.65pt;height:16.850000000000001pt;mso-position-horizontal-relative:margin;position:absolute;margin-left:8.1pt;margin-top:1.2pt;mso-wrap-distance-bottom:0pt;mso-wrap-distance-right:5.65pt;mso-wrap-distance-top:0pt;" o:spid="_x0000_s1028" o:allowincell="t" o:allowoverlap="t" filled="f" stroked="t" strokecolor="#ff0000" strokeweight="1pt" o:spt="3">
                      <v:fill/>
                      <v:stroke linestyle="single" miterlimit="8" endcap="flat" dashstyle="solid" filltype="solid"/>
                      <v:textbox style="layout-flow:horizontal;"/>
                      <v:imagedata o:title=""/>
                      <w10:wrap type="none" anchorx="margin" anchory="margin"/>
                    </v:oval>
                  </w:pict>
                </mc:Fallback>
              </mc:AlternateContent>
            </w:r>
            <w:r>
              <w:rPr>
                <w:rFonts w:hint="eastAsia" w:ascii="ＭＳ 明朝" w:hAnsi="ＭＳ 明朝" w:eastAsia="ＭＳ 明朝"/>
                <w:sz w:val="21"/>
                <w:highlight w:val="none"/>
              </w:rPr>
              <w:t>　　無</w:t>
            </w:r>
          </w:p>
        </w:tc>
      </w:tr>
    </w:tbl>
    <w:p>
      <w:pPr>
        <w:pStyle w:val="0"/>
        <w:jc w:val="both"/>
        <w:rPr>
          <w:rFonts w:hint="default"/>
          <w:sz w:val="22"/>
          <w:highlight w:val="none"/>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1290955</wp:posOffset>
                </wp:positionH>
                <wp:positionV relativeFrom="paragraph">
                  <wp:posOffset>181610</wp:posOffset>
                </wp:positionV>
                <wp:extent cx="4859020" cy="2175510"/>
                <wp:effectExtent l="635" t="544830"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4859020" cy="2175510"/>
                        </a:xfrm>
                        <a:prstGeom prst="borderCallout1">
                          <a:avLst>
                            <a:gd name="adj1" fmla="val -1071"/>
                            <a:gd name="adj2" fmla="val 98939"/>
                            <a:gd name="adj3" fmla="val -25023"/>
                            <a:gd name="adj4" fmla="val 80987"/>
                          </a:avLst>
                        </a:prstGeom>
                        <a:solidFill>
                          <a:schemeClr val="bg1"/>
                        </a:solidFill>
                        <a:ln w="12700" cap="flat" cmpd="sng" algn="ctr">
                          <a:solidFill>
                            <a:srgbClr val="FF000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left"/>
                              <w:rPr>
                                <w:rFonts w:hint="eastAsia"/>
                                <w:color w:val="FF0000"/>
                              </w:rPr>
                            </w:pPr>
                            <w:bookmarkStart w:id="0" w:name="_GoBack"/>
                            <w:bookmarkEnd w:id="0"/>
                            <w:r>
                              <w:rPr>
                                <w:rFonts w:hint="eastAsia"/>
                                <w:b w:val="1"/>
                                <w:color w:val="FF0000"/>
                                <w:u w:val="single" w:color="auto"/>
                              </w:rPr>
                              <w:t>【補助金計算方法】</w:t>
                            </w:r>
                          </w:p>
                          <w:p>
                            <w:pPr>
                              <w:pStyle w:val="0"/>
                              <w:jc w:val="left"/>
                              <w:rPr>
                                <w:rFonts w:hint="eastAsia"/>
                                <w:color w:val="FF0000"/>
                              </w:rPr>
                            </w:pPr>
                            <w:r>
                              <w:rPr>
                                <w:rFonts w:hint="eastAsia"/>
                                <w:color w:val="FF0000"/>
                              </w:rPr>
                              <w:t>①（補助対象経費）</w:t>
                            </w:r>
                            <w:r>
                              <w:rPr>
                                <w:rFonts w:hint="eastAsia"/>
                                <w:color w:val="FF0000"/>
                              </w:rPr>
                              <w:t>168,740</w:t>
                            </w:r>
                            <w:r>
                              <w:rPr>
                                <w:rFonts w:hint="eastAsia"/>
                                <w:color w:val="FF0000"/>
                              </w:rPr>
                              <w:t>円　×　（補助率）</w:t>
                            </w:r>
                            <w:r>
                              <w:rPr>
                                <w:rFonts w:hint="eastAsia"/>
                                <w:color w:val="FF0000"/>
                              </w:rPr>
                              <w:t>1/4</w:t>
                            </w:r>
                            <w:r>
                              <w:rPr>
                                <w:rFonts w:hint="eastAsia"/>
                                <w:color w:val="FF0000"/>
                              </w:rPr>
                              <w:t>　＝　</w:t>
                            </w:r>
                            <w:r>
                              <w:rPr>
                                <w:rFonts w:hint="eastAsia"/>
                                <w:color w:val="FF0000"/>
                              </w:rPr>
                              <w:t>42,185</w:t>
                            </w:r>
                            <w:r>
                              <w:rPr>
                                <w:rFonts w:hint="eastAsia"/>
                                <w:color w:val="FF0000"/>
                              </w:rPr>
                              <w:t>円</w:t>
                            </w:r>
                          </w:p>
                          <w:p>
                            <w:pPr>
                              <w:pStyle w:val="0"/>
                              <w:jc w:val="left"/>
                              <w:rPr>
                                <w:rFonts w:hint="eastAsia"/>
                                <w:b w:val="1"/>
                                <w:u w:val="single" w:color="auto"/>
                              </w:rPr>
                            </w:pPr>
                            <w:r>
                              <w:rPr>
                                <w:rFonts w:hint="eastAsia"/>
                                <w:color w:val="FF0000"/>
                              </w:rPr>
                              <w:t>②　</w:t>
                            </w:r>
                            <w:r>
                              <w:rPr>
                                <w:rFonts w:hint="eastAsia"/>
                                <w:color w:val="FF0000"/>
                              </w:rPr>
                              <w:t>1,000</w:t>
                            </w:r>
                            <w:r>
                              <w:rPr>
                                <w:rFonts w:hint="eastAsia"/>
                                <w:color w:val="FF0000"/>
                              </w:rPr>
                              <w:t>円未満を切り捨てる　　</w:t>
                            </w:r>
                            <w:r>
                              <w:rPr>
                                <w:rFonts w:hint="eastAsia"/>
                                <w:color w:val="FF0000"/>
                              </w:rPr>
                              <w:t xml:space="preserve"> </w:t>
                            </w:r>
                            <w:r>
                              <w:rPr>
                                <w:rFonts w:hint="eastAsia"/>
                                <w:b w:val="1"/>
                                <w:color w:val="FF0000"/>
                                <w:u w:val="single" w:color="auto"/>
                              </w:rPr>
                              <w:t>42,000</w:t>
                            </w:r>
                            <w:r>
                              <w:rPr>
                                <w:rFonts w:hint="eastAsia"/>
                                <w:b w:val="1"/>
                                <w:color w:val="FF0000"/>
                                <w:u w:val="single" w:color="auto"/>
                              </w:rPr>
                              <w:t>円</w:t>
                            </w:r>
                          </w:p>
                          <w:p>
                            <w:pPr>
                              <w:pStyle w:val="0"/>
                              <w:jc w:val="left"/>
                              <w:rPr>
                                <w:rFonts w:hint="eastAsia"/>
                              </w:rPr>
                            </w:pPr>
                            <w:r>
                              <w:rPr>
                                <w:rFonts w:hint="eastAsia"/>
                                <w:color w:val="FF0000"/>
                              </w:rPr>
                              <w:t>③　上限</w:t>
                            </w:r>
                            <w:r>
                              <w:rPr>
                                <w:rFonts w:hint="eastAsia"/>
                                <w:color w:val="FF0000"/>
                              </w:rPr>
                              <w:t>50,000</w:t>
                            </w:r>
                            <w:r>
                              <w:rPr>
                                <w:rFonts w:hint="eastAsia"/>
                                <w:color w:val="FF0000"/>
                              </w:rPr>
                              <w:t>円を越える場合は　</w:t>
                            </w:r>
                            <w:r>
                              <w:rPr>
                                <w:rFonts w:hint="eastAsia"/>
                                <w:color w:val="FF0000"/>
                              </w:rPr>
                              <w:t>50,000</w:t>
                            </w:r>
                            <w:r>
                              <w:rPr>
                                <w:rFonts w:hint="eastAsia"/>
                                <w:color w:val="FF0000"/>
                              </w:rPr>
                              <w:t>円</w:t>
                            </w:r>
                            <w:r>
                              <w:rPr>
                                <w:rFonts w:hint="eastAsia"/>
                                <w:color w:val="FF0000"/>
                              </w:rPr>
                              <w:t>(</w:t>
                            </w:r>
                            <w:r>
                              <w:rPr>
                                <w:rFonts w:hint="eastAsia"/>
                                <w:color w:val="FF0000"/>
                              </w:rPr>
                              <w:t>町内販売店</w:t>
                            </w:r>
                            <w:r>
                              <w:rPr>
                                <w:rFonts w:hint="eastAsia"/>
                                <w:color w:val="FF0000"/>
                              </w:rPr>
                              <w:t>)</w:t>
                            </w:r>
                          </w:p>
                          <w:p>
                            <w:pPr>
                              <w:pStyle w:val="0"/>
                              <w:jc w:val="left"/>
                              <w:rPr>
                                <w:rFonts w:hint="eastAsia"/>
                              </w:rPr>
                            </w:pPr>
                          </w:p>
                          <w:p>
                            <w:pPr>
                              <w:pStyle w:val="0"/>
                              <w:jc w:val="left"/>
                              <w:rPr>
                                <w:rFonts w:hint="eastAsia"/>
                                <w:color w:val="FF0000"/>
                              </w:rPr>
                            </w:pPr>
                            <w:r>
                              <w:rPr>
                                <w:rFonts w:hint="eastAsia"/>
                                <w:b w:val="1"/>
                                <w:color w:val="FF0000"/>
                              </w:rPr>
                              <w:t>※上限額は、対象機器及び購入店で異なります。</w:t>
                            </w:r>
                          </w:p>
                          <w:p>
                            <w:pPr>
                              <w:pStyle w:val="0"/>
                              <w:jc w:val="left"/>
                              <w:rPr>
                                <w:rFonts w:hint="eastAsia"/>
                                <w:color w:val="FF0000"/>
                              </w:rPr>
                            </w:pPr>
                            <w:r>
                              <w:rPr>
                                <w:rFonts w:hint="eastAsia"/>
                                <w:color w:val="FF0000"/>
                              </w:rPr>
                              <w:t>　</w:t>
                            </w:r>
                            <w:r>
                              <w:rPr>
                                <w:rFonts w:hint="eastAsia"/>
                                <w:color w:val="FF0000"/>
                              </w:rPr>
                              <w:t>(1)</w:t>
                            </w:r>
                            <w:r>
                              <w:rPr>
                                <w:rFonts w:hint="eastAsia"/>
                                <w:color w:val="FF0000"/>
                              </w:rPr>
                              <w:t>冷蔵庫　　</w:t>
                            </w:r>
                            <w:r>
                              <w:rPr>
                                <w:rFonts w:hint="eastAsia"/>
                                <w:color w:val="FF0000"/>
                              </w:rPr>
                              <w:t>1/4</w:t>
                            </w:r>
                            <w:r>
                              <w:rPr>
                                <w:rFonts w:hint="eastAsia"/>
                                <w:color w:val="FF0000"/>
                              </w:rPr>
                              <w:t>補助（補助上限：町内購入</w:t>
                            </w:r>
                            <w:r>
                              <w:rPr>
                                <w:rFonts w:hint="eastAsia"/>
                                <w:color w:val="FF0000"/>
                              </w:rPr>
                              <w:t>50,000</w:t>
                            </w:r>
                            <w:r>
                              <w:rPr>
                                <w:rFonts w:hint="eastAsia"/>
                                <w:color w:val="FF0000"/>
                              </w:rPr>
                              <w:t>円、町外購入</w:t>
                            </w:r>
                            <w:r>
                              <w:rPr>
                                <w:rFonts w:hint="eastAsia"/>
                                <w:color w:val="FF0000"/>
                              </w:rPr>
                              <w:t>25,000</w:t>
                            </w:r>
                            <w:r>
                              <w:rPr>
                                <w:rFonts w:hint="eastAsia"/>
                                <w:color w:val="FF0000"/>
                              </w:rPr>
                              <w:t>円）</w:t>
                            </w:r>
                          </w:p>
                          <w:p>
                            <w:pPr>
                              <w:pStyle w:val="0"/>
                              <w:jc w:val="left"/>
                              <w:rPr>
                                <w:rFonts w:hint="eastAsia"/>
                                <w:color w:val="FF0000"/>
                              </w:rPr>
                            </w:pPr>
                            <w:r>
                              <w:rPr>
                                <w:rFonts w:hint="eastAsia"/>
                                <w:color w:val="FF0000"/>
                              </w:rPr>
                              <w:t>　</w:t>
                            </w:r>
                            <w:r>
                              <w:rPr>
                                <w:rFonts w:hint="eastAsia"/>
                                <w:color w:val="FF0000"/>
                              </w:rPr>
                              <w:t>(2)</w:t>
                            </w:r>
                            <w:r>
                              <w:rPr>
                                <w:rFonts w:hint="eastAsia"/>
                                <w:color w:val="FF0000"/>
                              </w:rPr>
                              <w:t>冷凍庫　　</w:t>
                            </w:r>
                            <w:r>
                              <w:rPr>
                                <w:rFonts w:hint="eastAsia"/>
                                <w:color w:val="FF0000"/>
                              </w:rPr>
                              <w:t>1/4</w:t>
                            </w:r>
                            <w:r>
                              <w:rPr>
                                <w:rFonts w:hint="eastAsia"/>
                                <w:color w:val="FF0000"/>
                              </w:rPr>
                              <w:t>補助（補助上限：町内購入</w:t>
                            </w:r>
                            <w:r>
                              <w:rPr>
                                <w:rFonts w:hint="eastAsia"/>
                                <w:color w:val="FF0000"/>
                              </w:rPr>
                              <w:t>10,000</w:t>
                            </w:r>
                            <w:r>
                              <w:rPr>
                                <w:rFonts w:hint="eastAsia"/>
                                <w:color w:val="FF0000"/>
                              </w:rPr>
                              <w:t>円、町外購入</w:t>
                            </w:r>
                            <w:r>
                              <w:rPr>
                                <w:rFonts w:hint="eastAsia"/>
                                <w:color w:val="FF0000"/>
                              </w:rPr>
                              <w:t xml:space="preserve"> 5,000</w:t>
                            </w:r>
                            <w:r>
                              <w:rPr>
                                <w:rFonts w:hint="eastAsia"/>
                                <w:color w:val="FF0000"/>
                              </w:rPr>
                              <w:t>円）</w:t>
                            </w:r>
                          </w:p>
                          <w:p>
                            <w:pPr>
                              <w:pStyle w:val="0"/>
                              <w:ind w:left="0" w:leftChars="0" w:right="0" w:rightChars="0" w:firstLine="210" w:firstLineChars="100"/>
                              <w:jc w:val="left"/>
                              <w:rPr>
                                <w:rFonts w:hint="eastAsia"/>
                                <w:color w:val="FF0000"/>
                              </w:rPr>
                            </w:pPr>
                            <w:r>
                              <w:rPr>
                                <w:rFonts w:hint="eastAsia"/>
                                <w:color w:val="FF0000"/>
                              </w:rPr>
                              <w:t>(3)</w:t>
                            </w:r>
                            <w:r>
                              <w:rPr>
                                <w:rFonts w:hint="eastAsia"/>
                                <w:color w:val="FF0000"/>
                              </w:rPr>
                              <w:t>テレビ　　</w:t>
                            </w:r>
                            <w:r>
                              <w:rPr>
                                <w:rFonts w:hint="eastAsia"/>
                                <w:color w:val="FF0000"/>
                              </w:rPr>
                              <w:t>1/4</w:t>
                            </w:r>
                            <w:r>
                              <w:rPr>
                                <w:rFonts w:hint="eastAsia"/>
                                <w:color w:val="FF0000"/>
                              </w:rPr>
                              <w:t>補助（補助上限：町内購入</w:t>
                            </w:r>
                            <w:r>
                              <w:rPr>
                                <w:rFonts w:hint="eastAsia"/>
                                <w:color w:val="FF0000"/>
                              </w:rPr>
                              <w:t>25,000</w:t>
                            </w:r>
                            <w:r>
                              <w:rPr>
                                <w:rFonts w:hint="eastAsia"/>
                                <w:color w:val="FF0000"/>
                              </w:rPr>
                              <w:t>円、町外購入</w:t>
                            </w:r>
                            <w:r>
                              <w:rPr>
                                <w:rFonts w:hint="eastAsia"/>
                                <w:color w:val="FF0000"/>
                              </w:rPr>
                              <w:t>12,000</w:t>
                            </w:r>
                            <w:r>
                              <w:rPr>
                                <w:rFonts w:hint="eastAsia"/>
                                <w:color w:val="FF0000"/>
                              </w:rPr>
                              <w:t>円）</w:t>
                            </w:r>
                          </w:p>
                        </w:txbxContent>
                      </wps:txbx>
                      <wps:bodyPr vertOverflow="overflow" horzOverflow="overflow" wrap="square" lIns="36000" tIns="36000" rIns="0" bIns="0" anchor="t"/>
                    </wps:wsp>
                  </a:graphicData>
                </a:graphic>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オブジェクト 0" style="mso-position-vertical-relative:text;z-index:5;mso-wrap-distance-left:16pt;width:382.6pt;height:171.3pt;mso-position-horizontal-relative:text;position:absolute;margin-left:101.65pt;margin-top:14.3pt;mso-wrap-distance-bottom:0pt;mso-wrap-distance-right:16pt;mso-wrap-distance-top:0pt;v-text-anchor:top;" o:spid="_x0000_s1029" o:allowincell="t" o:allowoverlap="t" filled="t" fillcolor="#ffffff [3212]" stroked="t" strokecolor="#ff0000" strokeweight="1pt" o:spt="47" type="#_x0000_t47" adj="17493,-5405,21371,-231">
                <v:fill/>
                <v:stroke linestyle="single" miterlimit="8" endcap="flat" dashstyle="solid" filltype="solid"/>
                <v:textbox style="layout-flow:horizontal;" inset="0.99999999999999978mm,0.99999999999999978mm,0mm,0mm">
                  <w:txbxContent>
                    <w:p>
                      <w:pPr>
                        <w:pStyle w:val="0"/>
                        <w:jc w:val="left"/>
                        <w:rPr>
                          <w:rFonts w:hint="eastAsia"/>
                          <w:color w:val="FF0000"/>
                        </w:rPr>
                      </w:pPr>
                      <w:bookmarkStart w:id="1" w:name="_GoBack"/>
                      <w:bookmarkEnd w:id="1"/>
                      <w:r>
                        <w:rPr>
                          <w:rFonts w:hint="eastAsia"/>
                          <w:b w:val="1"/>
                          <w:color w:val="FF0000"/>
                          <w:u w:val="single" w:color="auto"/>
                        </w:rPr>
                        <w:t>【補助金計算方法】</w:t>
                      </w:r>
                    </w:p>
                    <w:p>
                      <w:pPr>
                        <w:pStyle w:val="0"/>
                        <w:jc w:val="left"/>
                        <w:rPr>
                          <w:rFonts w:hint="eastAsia"/>
                          <w:color w:val="FF0000"/>
                        </w:rPr>
                      </w:pPr>
                      <w:r>
                        <w:rPr>
                          <w:rFonts w:hint="eastAsia"/>
                          <w:color w:val="FF0000"/>
                        </w:rPr>
                        <w:t>①（補助対象経費）</w:t>
                      </w:r>
                      <w:r>
                        <w:rPr>
                          <w:rFonts w:hint="eastAsia"/>
                          <w:color w:val="FF0000"/>
                        </w:rPr>
                        <w:t>168,740</w:t>
                      </w:r>
                      <w:r>
                        <w:rPr>
                          <w:rFonts w:hint="eastAsia"/>
                          <w:color w:val="FF0000"/>
                        </w:rPr>
                        <w:t>円　×　（補助率）</w:t>
                      </w:r>
                      <w:r>
                        <w:rPr>
                          <w:rFonts w:hint="eastAsia"/>
                          <w:color w:val="FF0000"/>
                        </w:rPr>
                        <w:t>1/4</w:t>
                      </w:r>
                      <w:r>
                        <w:rPr>
                          <w:rFonts w:hint="eastAsia"/>
                          <w:color w:val="FF0000"/>
                        </w:rPr>
                        <w:t>　＝　</w:t>
                      </w:r>
                      <w:r>
                        <w:rPr>
                          <w:rFonts w:hint="eastAsia"/>
                          <w:color w:val="FF0000"/>
                        </w:rPr>
                        <w:t>42,185</w:t>
                      </w:r>
                      <w:r>
                        <w:rPr>
                          <w:rFonts w:hint="eastAsia"/>
                          <w:color w:val="FF0000"/>
                        </w:rPr>
                        <w:t>円</w:t>
                      </w:r>
                    </w:p>
                    <w:p>
                      <w:pPr>
                        <w:pStyle w:val="0"/>
                        <w:jc w:val="left"/>
                        <w:rPr>
                          <w:rFonts w:hint="eastAsia"/>
                          <w:b w:val="1"/>
                          <w:u w:val="single" w:color="auto"/>
                        </w:rPr>
                      </w:pPr>
                      <w:r>
                        <w:rPr>
                          <w:rFonts w:hint="eastAsia"/>
                          <w:color w:val="FF0000"/>
                        </w:rPr>
                        <w:t>②　</w:t>
                      </w:r>
                      <w:r>
                        <w:rPr>
                          <w:rFonts w:hint="eastAsia"/>
                          <w:color w:val="FF0000"/>
                        </w:rPr>
                        <w:t>1,000</w:t>
                      </w:r>
                      <w:r>
                        <w:rPr>
                          <w:rFonts w:hint="eastAsia"/>
                          <w:color w:val="FF0000"/>
                        </w:rPr>
                        <w:t>円未満を切り捨てる　　</w:t>
                      </w:r>
                      <w:r>
                        <w:rPr>
                          <w:rFonts w:hint="eastAsia"/>
                          <w:color w:val="FF0000"/>
                        </w:rPr>
                        <w:t xml:space="preserve"> </w:t>
                      </w:r>
                      <w:r>
                        <w:rPr>
                          <w:rFonts w:hint="eastAsia"/>
                          <w:b w:val="1"/>
                          <w:color w:val="FF0000"/>
                          <w:u w:val="single" w:color="auto"/>
                        </w:rPr>
                        <w:t>42,000</w:t>
                      </w:r>
                      <w:r>
                        <w:rPr>
                          <w:rFonts w:hint="eastAsia"/>
                          <w:b w:val="1"/>
                          <w:color w:val="FF0000"/>
                          <w:u w:val="single" w:color="auto"/>
                        </w:rPr>
                        <w:t>円</w:t>
                      </w:r>
                    </w:p>
                    <w:p>
                      <w:pPr>
                        <w:pStyle w:val="0"/>
                        <w:jc w:val="left"/>
                        <w:rPr>
                          <w:rFonts w:hint="eastAsia"/>
                        </w:rPr>
                      </w:pPr>
                      <w:r>
                        <w:rPr>
                          <w:rFonts w:hint="eastAsia"/>
                          <w:color w:val="FF0000"/>
                        </w:rPr>
                        <w:t>③　上限</w:t>
                      </w:r>
                      <w:r>
                        <w:rPr>
                          <w:rFonts w:hint="eastAsia"/>
                          <w:color w:val="FF0000"/>
                        </w:rPr>
                        <w:t>50,000</w:t>
                      </w:r>
                      <w:r>
                        <w:rPr>
                          <w:rFonts w:hint="eastAsia"/>
                          <w:color w:val="FF0000"/>
                        </w:rPr>
                        <w:t>円を越える場合は　</w:t>
                      </w:r>
                      <w:r>
                        <w:rPr>
                          <w:rFonts w:hint="eastAsia"/>
                          <w:color w:val="FF0000"/>
                        </w:rPr>
                        <w:t>50,000</w:t>
                      </w:r>
                      <w:r>
                        <w:rPr>
                          <w:rFonts w:hint="eastAsia"/>
                          <w:color w:val="FF0000"/>
                        </w:rPr>
                        <w:t>円</w:t>
                      </w:r>
                      <w:r>
                        <w:rPr>
                          <w:rFonts w:hint="eastAsia"/>
                          <w:color w:val="FF0000"/>
                        </w:rPr>
                        <w:t>(</w:t>
                      </w:r>
                      <w:r>
                        <w:rPr>
                          <w:rFonts w:hint="eastAsia"/>
                          <w:color w:val="FF0000"/>
                        </w:rPr>
                        <w:t>町内販売店</w:t>
                      </w:r>
                      <w:r>
                        <w:rPr>
                          <w:rFonts w:hint="eastAsia"/>
                          <w:color w:val="FF0000"/>
                        </w:rPr>
                        <w:t>)</w:t>
                      </w:r>
                    </w:p>
                    <w:p>
                      <w:pPr>
                        <w:pStyle w:val="0"/>
                        <w:jc w:val="left"/>
                        <w:rPr>
                          <w:rFonts w:hint="eastAsia"/>
                        </w:rPr>
                      </w:pPr>
                    </w:p>
                    <w:p>
                      <w:pPr>
                        <w:pStyle w:val="0"/>
                        <w:jc w:val="left"/>
                        <w:rPr>
                          <w:rFonts w:hint="eastAsia"/>
                          <w:color w:val="FF0000"/>
                        </w:rPr>
                      </w:pPr>
                      <w:r>
                        <w:rPr>
                          <w:rFonts w:hint="eastAsia"/>
                          <w:b w:val="1"/>
                          <w:color w:val="FF0000"/>
                        </w:rPr>
                        <w:t>※上限額は、対象機器及び購入店で異なります。</w:t>
                      </w:r>
                    </w:p>
                    <w:p>
                      <w:pPr>
                        <w:pStyle w:val="0"/>
                        <w:jc w:val="left"/>
                        <w:rPr>
                          <w:rFonts w:hint="eastAsia"/>
                          <w:color w:val="FF0000"/>
                        </w:rPr>
                      </w:pPr>
                      <w:r>
                        <w:rPr>
                          <w:rFonts w:hint="eastAsia"/>
                          <w:color w:val="FF0000"/>
                        </w:rPr>
                        <w:t>　</w:t>
                      </w:r>
                      <w:r>
                        <w:rPr>
                          <w:rFonts w:hint="eastAsia"/>
                          <w:color w:val="FF0000"/>
                        </w:rPr>
                        <w:t>(1)</w:t>
                      </w:r>
                      <w:r>
                        <w:rPr>
                          <w:rFonts w:hint="eastAsia"/>
                          <w:color w:val="FF0000"/>
                        </w:rPr>
                        <w:t>冷蔵庫　　</w:t>
                      </w:r>
                      <w:r>
                        <w:rPr>
                          <w:rFonts w:hint="eastAsia"/>
                          <w:color w:val="FF0000"/>
                        </w:rPr>
                        <w:t>1/4</w:t>
                      </w:r>
                      <w:r>
                        <w:rPr>
                          <w:rFonts w:hint="eastAsia"/>
                          <w:color w:val="FF0000"/>
                        </w:rPr>
                        <w:t>補助（補助上限：町内購入</w:t>
                      </w:r>
                      <w:r>
                        <w:rPr>
                          <w:rFonts w:hint="eastAsia"/>
                          <w:color w:val="FF0000"/>
                        </w:rPr>
                        <w:t>50,000</w:t>
                      </w:r>
                      <w:r>
                        <w:rPr>
                          <w:rFonts w:hint="eastAsia"/>
                          <w:color w:val="FF0000"/>
                        </w:rPr>
                        <w:t>円、町外購入</w:t>
                      </w:r>
                      <w:r>
                        <w:rPr>
                          <w:rFonts w:hint="eastAsia"/>
                          <w:color w:val="FF0000"/>
                        </w:rPr>
                        <w:t>25,000</w:t>
                      </w:r>
                      <w:r>
                        <w:rPr>
                          <w:rFonts w:hint="eastAsia"/>
                          <w:color w:val="FF0000"/>
                        </w:rPr>
                        <w:t>円）</w:t>
                      </w:r>
                    </w:p>
                    <w:p>
                      <w:pPr>
                        <w:pStyle w:val="0"/>
                        <w:jc w:val="left"/>
                        <w:rPr>
                          <w:rFonts w:hint="eastAsia"/>
                          <w:color w:val="FF0000"/>
                        </w:rPr>
                      </w:pPr>
                      <w:r>
                        <w:rPr>
                          <w:rFonts w:hint="eastAsia"/>
                          <w:color w:val="FF0000"/>
                        </w:rPr>
                        <w:t>　</w:t>
                      </w:r>
                      <w:r>
                        <w:rPr>
                          <w:rFonts w:hint="eastAsia"/>
                          <w:color w:val="FF0000"/>
                        </w:rPr>
                        <w:t>(2)</w:t>
                      </w:r>
                      <w:r>
                        <w:rPr>
                          <w:rFonts w:hint="eastAsia"/>
                          <w:color w:val="FF0000"/>
                        </w:rPr>
                        <w:t>冷凍庫　　</w:t>
                      </w:r>
                      <w:r>
                        <w:rPr>
                          <w:rFonts w:hint="eastAsia"/>
                          <w:color w:val="FF0000"/>
                        </w:rPr>
                        <w:t>1/4</w:t>
                      </w:r>
                      <w:r>
                        <w:rPr>
                          <w:rFonts w:hint="eastAsia"/>
                          <w:color w:val="FF0000"/>
                        </w:rPr>
                        <w:t>補助（補助上限：町内購入</w:t>
                      </w:r>
                      <w:r>
                        <w:rPr>
                          <w:rFonts w:hint="eastAsia"/>
                          <w:color w:val="FF0000"/>
                        </w:rPr>
                        <w:t>10,000</w:t>
                      </w:r>
                      <w:r>
                        <w:rPr>
                          <w:rFonts w:hint="eastAsia"/>
                          <w:color w:val="FF0000"/>
                        </w:rPr>
                        <w:t>円、町外購入</w:t>
                      </w:r>
                      <w:r>
                        <w:rPr>
                          <w:rFonts w:hint="eastAsia"/>
                          <w:color w:val="FF0000"/>
                        </w:rPr>
                        <w:t xml:space="preserve"> 5,000</w:t>
                      </w:r>
                      <w:r>
                        <w:rPr>
                          <w:rFonts w:hint="eastAsia"/>
                          <w:color w:val="FF0000"/>
                        </w:rPr>
                        <w:t>円）</w:t>
                      </w:r>
                    </w:p>
                    <w:p>
                      <w:pPr>
                        <w:pStyle w:val="0"/>
                        <w:ind w:left="0" w:leftChars="0" w:right="0" w:rightChars="0" w:firstLine="210" w:firstLineChars="100"/>
                        <w:jc w:val="left"/>
                        <w:rPr>
                          <w:rFonts w:hint="eastAsia"/>
                          <w:color w:val="FF0000"/>
                        </w:rPr>
                      </w:pPr>
                      <w:r>
                        <w:rPr>
                          <w:rFonts w:hint="eastAsia"/>
                          <w:color w:val="FF0000"/>
                        </w:rPr>
                        <w:t>(3)</w:t>
                      </w:r>
                      <w:r>
                        <w:rPr>
                          <w:rFonts w:hint="eastAsia"/>
                          <w:color w:val="FF0000"/>
                        </w:rPr>
                        <w:t>テレビ　　</w:t>
                      </w:r>
                      <w:r>
                        <w:rPr>
                          <w:rFonts w:hint="eastAsia"/>
                          <w:color w:val="FF0000"/>
                        </w:rPr>
                        <w:t>1/4</w:t>
                      </w:r>
                      <w:r>
                        <w:rPr>
                          <w:rFonts w:hint="eastAsia"/>
                          <w:color w:val="FF0000"/>
                        </w:rPr>
                        <w:t>補助（補助上限：町内購入</w:t>
                      </w:r>
                      <w:r>
                        <w:rPr>
                          <w:rFonts w:hint="eastAsia"/>
                          <w:color w:val="FF0000"/>
                        </w:rPr>
                        <w:t>25,000</w:t>
                      </w:r>
                      <w:r>
                        <w:rPr>
                          <w:rFonts w:hint="eastAsia"/>
                          <w:color w:val="FF0000"/>
                        </w:rPr>
                        <w:t>円、町外購入</w:t>
                      </w:r>
                      <w:r>
                        <w:rPr>
                          <w:rFonts w:hint="eastAsia"/>
                          <w:color w:val="FF0000"/>
                        </w:rPr>
                        <w:t>12,000</w:t>
                      </w:r>
                      <w:r>
                        <w:rPr>
                          <w:rFonts w:hint="eastAsia"/>
                          <w:color w:val="FF0000"/>
                        </w:rPr>
                        <w:t>円）</w:t>
                      </w:r>
                    </w:p>
                  </w:txbxContent>
                </v:textbox>
                <v:imagedata o:title=""/>
                <w10:wrap type="none" anchorx="text" anchory="text"/>
              </v:shape>
            </w:pict>
          </mc:Fallback>
        </mc:AlternateContent>
      </w:r>
    </w:p>
    <w:p>
      <w:pPr>
        <w:pStyle w:val="0"/>
        <w:jc w:val="both"/>
        <w:rPr>
          <w:rFonts w:hint="default"/>
          <w:highlight w:val="none"/>
        </w:rPr>
      </w:pPr>
      <w:r>
        <w:rPr>
          <w:rFonts w:hint="eastAsia" w:ascii="ＭＳ 明朝" w:hAnsi="ＭＳ 明朝" w:eastAsia="ＭＳ 明朝"/>
          <w:sz w:val="21"/>
          <w:highlight w:val="none"/>
        </w:rPr>
        <w:t>【添付書類】</w:t>
      </w:r>
    </w:p>
    <w:p>
      <w:pPr>
        <w:pStyle w:val="0"/>
        <w:ind w:left="525" w:hanging="525"/>
        <w:jc w:val="both"/>
        <w:rPr>
          <w:rFonts w:hint="eastAsia"/>
        </w:rPr>
      </w:pPr>
      <w:r>
        <w:rPr>
          <w:rFonts w:hint="eastAsia"/>
        </w:rPr>
        <w:t>　</w:t>
      </w:r>
      <w:r>
        <w:rPr>
          <w:rFonts w:hint="eastAsia"/>
        </w:rPr>
        <w:t xml:space="preserve">(1) </w:t>
      </w:r>
      <w:r>
        <w:rPr>
          <w:rFonts w:hint="eastAsia"/>
        </w:rPr>
        <w:t>対象機器を購入した際の領収書等の写し</w:t>
      </w:r>
    </w:p>
    <w:p>
      <w:pPr>
        <w:pStyle w:val="0"/>
        <w:ind w:left="525" w:hanging="525"/>
        <w:jc w:val="both"/>
        <w:rPr>
          <w:rFonts w:hint="eastAsia"/>
        </w:rPr>
      </w:pPr>
      <w:r>
        <w:rPr>
          <w:rFonts w:hint="eastAsia"/>
        </w:rPr>
        <w:t>　</w:t>
      </w:r>
      <w:r>
        <w:rPr>
          <w:rFonts w:hint="eastAsia"/>
        </w:rPr>
        <w:t xml:space="preserve">(2) </w:t>
      </w:r>
      <w:r>
        <w:rPr>
          <w:rFonts w:hint="eastAsia"/>
        </w:rPr>
        <w:t>対象機器の規格、構造等が確認できるカタログや仕様書等の写し</w:t>
      </w:r>
    </w:p>
    <w:p>
      <w:pPr>
        <w:pStyle w:val="0"/>
        <w:ind w:left="525" w:hanging="525"/>
        <w:jc w:val="both"/>
        <w:rPr>
          <w:rFonts w:hint="eastAsia"/>
        </w:rPr>
      </w:pPr>
      <w:r>
        <w:rPr>
          <w:rFonts w:hint="eastAsia"/>
        </w:rPr>
        <w:t>　</w:t>
      </w:r>
      <w:r>
        <w:rPr>
          <w:rFonts w:hint="eastAsia"/>
        </w:rPr>
        <w:t xml:space="preserve">(3) </w:t>
      </w:r>
      <w:r>
        <w:rPr>
          <w:rFonts w:hint="eastAsia"/>
        </w:rPr>
        <w:t>メーカー等が発行した対象機器の保証書の写し</w:t>
      </w:r>
    </w:p>
    <w:p>
      <w:pPr>
        <w:pStyle w:val="0"/>
        <w:ind w:left="525" w:hanging="525"/>
        <w:jc w:val="both"/>
        <w:rPr>
          <w:rFonts w:hint="eastAsia"/>
        </w:rPr>
      </w:pPr>
      <w:r>
        <w:rPr>
          <w:rFonts w:hint="eastAsia"/>
        </w:rPr>
        <w:t>　</w:t>
      </w:r>
      <w:r>
        <w:rPr>
          <w:rFonts w:hint="eastAsia"/>
        </w:rPr>
        <w:t xml:space="preserve">(4) </w:t>
      </w:r>
      <w:r>
        <w:rPr>
          <w:rFonts w:hint="eastAsia"/>
        </w:rPr>
        <w:t>既存家電の特定家庭用機器廃棄物管理票（リサイクル券）の写し又は、廃棄手数料を示した書類の写し（リサイクルショップやインターネットオークション等で売却した場合や無料回収で引き渡した場合は対象外）</w:t>
      </w:r>
    </w:p>
    <w:p>
      <w:pPr>
        <w:pStyle w:val="0"/>
        <w:ind w:left="525" w:hanging="525"/>
        <w:jc w:val="both"/>
        <w:rPr>
          <w:rFonts w:hint="default"/>
        </w:rPr>
      </w:pPr>
      <w:r>
        <w:rPr>
          <w:rFonts w:hint="eastAsia"/>
        </w:rPr>
        <w:t>　</w:t>
      </w:r>
      <w:r>
        <w:rPr>
          <w:rFonts w:hint="eastAsia"/>
        </w:rPr>
        <w:t xml:space="preserve">(5) </w:t>
      </w:r>
      <w:r>
        <w:rPr>
          <w:rFonts w:hint="eastAsia"/>
        </w:rPr>
        <w:t>買い換え前後の機器の設置状況等が確認できる写真（品番が確認できる写真を含む）</w:t>
      </w:r>
    </w:p>
    <w:p>
      <w:pPr>
        <w:pStyle w:val="0"/>
        <w:ind w:left="525" w:hanging="525"/>
        <w:jc w:val="both"/>
        <w:rPr>
          <w:rFonts w:hint="default"/>
        </w:rPr>
      </w:pPr>
    </w:p>
    <w:p>
      <w:pPr>
        <w:pStyle w:val="21"/>
        <w:widowControl w:val="0"/>
        <w:wordWrap w:val="0"/>
        <w:overflowPunct w:val="0"/>
        <w:autoSpaceDE w:val="0"/>
        <w:autoSpaceDN w:val="0"/>
        <w:spacing w:before="0" w:beforeLines="0" w:beforeAutospacing="0" w:after="0" w:afterLines="0" w:afterAutospacing="0"/>
        <w:jc w:val="both"/>
        <w:rPr>
          <w:rFonts w:hint="default"/>
        </w:rPr>
      </w:pPr>
    </w:p>
    <w:sectPr>
      <w:pgSz w:w="11907" w:h="16840"/>
      <w:pgMar w:top="1020" w:right="1701" w:bottom="1020"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wordWrap w:val="1"/>
      <w:autoSpaceDE w:val="1"/>
      <w:autoSpaceDN w:val="1"/>
      <w:spacing w:line="180" w:lineRule="atLeast"/>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ＪＳゴシック"/>
      <w:kern w:val="24"/>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sz w:val="21"/>
    </w:rPr>
  </w:style>
  <w:style w:type="character" w:styleId="20">
    <w:name w:val="page number"/>
    <w:basedOn w:val="10"/>
    <w:next w:val="20"/>
    <w:link w:val="0"/>
    <w:uiPriority w:val="0"/>
  </w:style>
  <w:style w:type="paragraph" w:styleId="21">
    <w:name w:val="Normal (Web)"/>
    <w:basedOn w:val="0"/>
    <w:next w:val="21"/>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0" w:after="100" w:afterLines="0" w:afterAutospacing="0" w:line="240" w:lineRule="auto"/>
      <w:ind w:left="0" w:leftChars="0" w:right="0" w:rightChars="0" w:firstLineChars="0"/>
      <w:contextualSpacing w:val="0"/>
      <w:mirrorIndents w:val="0"/>
      <w:jc w:val="left"/>
      <w:textAlignment w:val="auto"/>
      <w:outlineLvl w:val="9"/>
      <w15:collapsed w:val="0"/>
    </w:pPr>
    <w:rPr>
      <w:rFonts w:ascii="ＭＳ 明朝" w:hAnsi="ＭＳ 明朝" w:eastAsia="ＭＳ 明朝"/>
      <w:dstrike w:val="0"/>
      <w:color w:val="000000"/>
      <w:w w:val="100"/>
      <w:kern w:val="0"/>
      <w:sz w:val="24"/>
      <w:highlight w:val="none"/>
      <w:u w:val="none" w:color="auto"/>
      <w:bdr w:val="none" w:color="auto" w:sz="0" w:space="0"/>
      <w:shd w:val="clear" w:color="auto" w:fill="auto"/>
      <w:vertAlign w:val="baseline"/>
      <w:em w:val="none"/>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350</TotalTime>
  <Pages>1</Pages>
  <Words>14</Words>
  <Characters>616</Characters>
  <Application>JUST Note</Application>
  <Lines>156</Lines>
  <Paragraphs>42</Paragraphs>
  <CharactersWithSpaces>724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森田 健司</cp:lastModifiedBy>
  <cp:lastPrinted>2026-03-26T09:21:15Z</cp:lastPrinted>
  <dcterms:created xsi:type="dcterms:W3CDTF">2026-03-13T07:42:00Z</dcterms:created>
  <dcterms:modified xsi:type="dcterms:W3CDTF">2026-03-30T06:49:18Z</dcterms:modified>
  <cp:revision>14</cp:revision>
</cp:coreProperties>
</file>