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0"/>
        </w:tabs>
        <w:ind w:left="0"/>
        <w:rPr>
          <w:rFonts w:hint="default" w:ascii="ＤＦ特太ゴシック体" w:hAnsi="ＤＦ特太ゴシック体" w:eastAsia="ＤＦ特太ゴシック体"/>
          <w:b w:val="1"/>
          <w:sz w:val="40"/>
        </w:rPr>
      </w:pPr>
      <w:r>
        <w:rPr>
          <w:rFonts w:hint="eastAsia"/>
        </w:rPr>
        <w:t>様式第６号（第５条関係）</w:t>
      </w:r>
    </w:p>
    <w:p>
      <w:pPr>
        <w:pStyle w:val="0"/>
        <w:ind w:firstLine="6299" w:firstLineChars="2500"/>
        <w:jc w:val="right"/>
        <w:rPr>
          <w:rFonts w:hint="default"/>
        </w:rPr>
      </w:pPr>
    </w:p>
    <w:p>
      <w:pPr>
        <w:pStyle w:val="0"/>
        <w:ind w:firstLine="6299" w:firstLineChars="2500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eastAsia" w:ascii="ＤＦ特太ゴシック体" w:hAnsi="ＤＦ特太ゴシック体" w:eastAsia="ＤＦ特太ゴシック体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</w:t>
      </w:r>
    </w:p>
    <w:p>
      <w:pPr>
        <w:pStyle w:val="0"/>
        <w:ind w:right="1008"/>
        <w:rPr>
          <w:rFonts w:hint="default"/>
        </w:rPr>
      </w:pPr>
      <w:r>
        <w:rPr>
          <w:rFonts w:hint="eastAsia"/>
        </w:rPr>
        <w:t>　邑南町長　　石橋　良治　様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b w:val="1"/>
          <w:u w:val="single" w:color="auto"/>
        </w:rPr>
      </w:pP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</w:t>
      </w:r>
      <w:r>
        <w:rPr>
          <w:rFonts w:hint="eastAsia"/>
          <w:b w:val="1"/>
          <w:u w:val="single" w:color="auto"/>
        </w:rPr>
        <w:t>協定代表</w:t>
      </w:r>
      <w:r>
        <w:rPr>
          <w:rFonts w:hint="eastAsia"/>
          <w:b w:val="1"/>
        </w:rPr>
        <w:t>　</w:t>
      </w:r>
      <w:r>
        <w:rPr>
          <w:rFonts w:hint="default"/>
          <w:b w:val="1"/>
        </w:rPr>
        <w:t>　　　</w:t>
      </w:r>
    </w:p>
    <w:p>
      <w:pPr>
        <w:pStyle w:val="15"/>
        <w:tabs>
          <w:tab w:val="left" w:leader="none" w:pos="0"/>
        </w:tabs>
        <w:ind w:left="0"/>
        <w:jc w:val="right"/>
        <w:rPr>
          <w:rFonts w:hint="default"/>
        </w:rPr>
      </w:pP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</w:t>
      </w:r>
      <w:r>
        <w:rPr>
          <w:rFonts w:hint="eastAsia" w:ascii="ＤＦ特太ゴシック体" w:hAnsi="ＤＦ特太ゴシック体" w:eastAsia="ＤＦ特太ゴシック体"/>
          <w:u w:val="single" w:color="000000"/>
        </w:rPr>
        <w:t>　　</w:t>
      </w:r>
      <w:r>
        <w:rPr>
          <w:rFonts w:hint="default" w:ascii="ＭＳ ゴシック" w:hAnsi="ＭＳ ゴシック" w:eastAsia="ＤＦ特太ゴシック体"/>
          <w:u w:val="single" w:color="000000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eastAsia"/>
          <w:u w:val="single" w:color="auto"/>
        </w:rPr>
        <w:t>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jc w:val="center"/>
        <w:rPr>
          <w:rFonts w:hint="default"/>
          <w:b w:val="1"/>
        </w:rPr>
      </w:pPr>
      <w:r>
        <w:rPr>
          <w:rFonts w:hint="eastAsia"/>
          <w:b w:val="1"/>
        </w:rPr>
        <w:t>第４期分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令和５年度中山間地域等直接支払交付金実績報告書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2"/>
        <w:rPr>
          <w:rFonts w:hint="default"/>
        </w:rPr>
      </w:pPr>
      <w:r>
        <w:rPr>
          <w:rFonts w:hint="eastAsia"/>
        </w:rPr>
        <w:t>　第４期分</w:t>
      </w:r>
      <w:r>
        <w:rPr>
          <w:rFonts w:hint="default"/>
        </w:rPr>
        <w:t>令和</w:t>
      </w:r>
      <w:r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年度中山間地域等直接支払交付金について、邑南町中山間地域等直接支払交付金交付要綱第５条の規定により、別紙のとおりその実績を報告します。</w:t>
      </w:r>
    </w:p>
    <w:sectPr>
      <w:pgSz w:w="11907" w:h="16840"/>
      <w:pgMar w:top="1276" w:right="1418" w:bottom="1418" w:left="1418" w:header="851" w:footer="992" w:gutter="0"/>
      <w:pgNumType w:start="1"/>
      <w:cols w:space="720"/>
      <w:textDirection w:val="lrTb"/>
      <w:docGrid w:type="linesAndChars" w:linePitch="457" w:charSpace="2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390"/>
    </w:pPr>
    <w:rPr>
      <w:rFonts w:ascii="Century" w:hAnsi="Century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Century" w:hAnsi="Century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133</Characters>
  <Application>JUST Note</Application>
  <Lines>15</Lines>
  <Paragraphs>7</Paragraphs>
  <CharactersWithSpaces>176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八田 裕貴</cp:lastModifiedBy>
  <dcterms:modified xsi:type="dcterms:W3CDTF">2023-03-02T06:09:31Z</dcterms:modified>
  <cp:revision>0</cp:revision>
</cp:coreProperties>
</file>