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0"/>
        <w:kinsoku w:val="1"/>
        <w:wordWrap w:val="1"/>
        <w:autoSpaceDE w:val="1"/>
        <w:autoSpaceDN w:val="1"/>
        <w:adjustRightInd w:val="1"/>
        <w:spacing w:line="322" w:lineRule="exact"/>
        <w:jc w:val="center"/>
        <w:rPr>
          <w:rFonts w:hint="default"/>
          <w:b w:val="1"/>
          <w:spacing w:val="2"/>
          <w:sz w:val="28"/>
        </w:rPr>
      </w:pPr>
      <w:r>
        <w:rPr>
          <w:rFonts w:hint="eastAsia"/>
          <w:b w:val="1"/>
          <w:spacing w:val="2"/>
          <w:sz w:val="28"/>
        </w:rPr>
        <w:t>令和７</w:t>
      </w:r>
      <w:r>
        <w:rPr>
          <w:rFonts w:hint="default" w:ascii="ＭＳ ゴシック" w:hAnsi="ＭＳ ゴシック"/>
          <w:b w:val="1"/>
          <w:spacing w:val="2"/>
          <w:sz w:val="28"/>
        </w:rPr>
        <w:t>年度</w:t>
      </w:r>
      <w:r>
        <w:rPr>
          <w:rFonts w:hint="eastAsia"/>
          <w:b w:val="1"/>
          <w:spacing w:val="2"/>
          <w:sz w:val="28"/>
        </w:rPr>
        <w:t>利用状況調査（</w:t>
      </w:r>
      <w:r>
        <w:rPr>
          <w:rFonts w:hint="default" w:ascii="ＭＳ ゴシック" w:hAnsi="ＭＳ ゴシック"/>
          <w:b w:val="1"/>
          <w:spacing w:val="2"/>
          <w:sz w:val="28"/>
        </w:rPr>
        <w:t>農地パトロール</w:t>
      </w:r>
      <w:r>
        <w:rPr>
          <w:rFonts w:hint="eastAsia"/>
          <w:b w:val="1"/>
          <w:spacing w:val="2"/>
          <w:sz w:val="28"/>
        </w:rPr>
        <w:t>）</w:t>
      </w:r>
      <w:r>
        <w:rPr>
          <w:rFonts w:hint="default" w:ascii="ＭＳ ゴシック" w:hAnsi="ＭＳ ゴシック"/>
          <w:b w:val="1"/>
          <w:spacing w:val="2"/>
          <w:sz w:val="28"/>
        </w:rPr>
        <w:t>の実施について</w:t>
      </w:r>
    </w:p>
    <w:p>
      <w:pPr>
        <w:pStyle w:val="0"/>
        <w:suppressAutoHyphens w:val="0"/>
        <w:kinsoku w:val="1"/>
        <w:wordWrap w:val="1"/>
        <w:autoSpaceDE w:val="1"/>
        <w:autoSpaceDN w:val="1"/>
        <w:adjustRightInd w:val="1"/>
        <w:spacing w:line="322" w:lineRule="exact"/>
        <w:jc w:val="both"/>
        <w:rPr>
          <w:rFonts w:hint="default" w:asciiTheme="minorEastAsia" w:hAnsiTheme="minorEastAsia" w:eastAsiaTheme="minorEastAsia"/>
          <w:spacing w:val="2"/>
        </w:rPr>
      </w:pPr>
    </w:p>
    <w:p>
      <w:pPr>
        <w:pStyle w:val="0"/>
        <w:suppressAutoHyphens w:val="0"/>
        <w:kinsoku w:val="1"/>
        <w:wordWrap w:val="1"/>
        <w:autoSpaceDE w:val="1"/>
        <w:autoSpaceDN w:val="1"/>
        <w:adjustRightInd w:val="1"/>
        <w:spacing w:line="322" w:lineRule="exact"/>
        <w:jc w:val="both"/>
        <w:rPr>
          <w:rFonts w:hint="default" w:asciiTheme="majorEastAsia" w:hAnsiTheme="majorEastAsia" w:eastAsiaTheme="majorEastAsia"/>
          <w:b w:val="1"/>
          <w:spacing w:val="2"/>
        </w:rPr>
      </w:pPr>
      <w:r>
        <w:rPr>
          <w:rFonts w:hint="default" w:asciiTheme="majorEastAsia" w:hAnsiTheme="majorEastAsia" w:eastAsiaTheme="majorEastAsia"/>
          <w:b w:val="1"/>
          <w:spacing w:val="2"/>
        </w:rPr>
        <w:t>はじめに</w:t>
      </w:r>
    </w:p>
    <w:p>
      <w:pPr>
        <w:pStyle w:val="0"/>
        <w:suppressAutoHyphens w:val="0"/>
        <w:kinsoku w:val="1"/>
        <w:wordWrap w:val="1"/>
        <w:autoSpaceDE w:val="1"/>
        <w:autoSpaceDN w:val="1"/>
        <w:adjustRightInd w:val="1"/>
        <w:ind w:firstLine="243" w:firstLineChars="100"/>
        <w:jc w:val="both"/>
        <w:rPr>
          <w:rFonts w:hint="default" w:asciiTheme="minorEastAsia" w:hAnsiTheme="minorEastAsia" w:eastAsiaTheme="minorEastAsia"/>
          <w:spacing w:val="2"/>
        </w:rPr>
      </w:pPr>
      <w:r>
        <w:rPr>
          <w:rFonts w:hint="default" w:asciiTheme="minorEastAsia" w:hAnsiTheme="minorEastAsia" w:eastAsiaTheme="minorEastAsia"/>
          <w:spacing w:val="2"/>
        </w:rPr>
        <w:t>農業委員会組織は、遊休農地の増加とその解消が喫緊の課題であることを踏まえ、農地の利用状況の確認が不可欠との認識から「農地パトロール」に取り組んできました。</w:t>
      </w:r>
    </w:p>
    <w:p>
      <w:pPr>
        <w:pStyle w:val="0"/>
        <w:suppressAutoHyphens w:val="0"/>
        <w:kinsoku w:val="1"/>
        <w:wordWrap w:val="1"/>
        <w:autoSpaceDE w:val="1"/>
        <w:autoSpaceDN w:val="1"/>
        <w:adjustRightInd w:val="1"/>
        <w:ind w:firstLine="243" w:firstLineChars="100"/>
        <w:jc w:val="both"/>
        <w:rPr>
          <w:rFonts w:hint="default" w:asciiTheme="minorEastAsia" w:hAnsiTheme="minorEastAsia" w:eastAsiaTheme="minorEastAsia"/>
          <w:spacing w:val="2"/>
        </w:rPr>
      </w:pPr>
      <w:r>
        <w:rPr>
          <w:rFonts w:hint="default" w:asciiTheme="minorEastAsia" w:hAnsiTheme="minorEastAsia" w:eastAsiaTheme="minorEastAsia"/>
          <w:spacing w:val="2"/>
        </w:rPr>
        <w:t>そのような中で、平成</w:t>
      </w:r>
      <w:r>
        <w:rPr>
          <w:rFonts w:hint="default" w:asciiTheme="minorEastAsia" w:hAnsiTheme="minorEastAsia" w:eastAsiaTheme="minorEastAsia"/>
          <w:spacing w:val="2"/>
        </w:rPr>
        <w:t>28</w:t>
      </w:r>
      <w:r>
        <w:rPr>
          <w:rFonts w:hint="default" w:asciiTheme="minorEastAsia" w:hAnsiTheme="minorEastAsia" w:eastAsiaTheme="minorEastAsia"/>
          <w:spacing w:val="2"/>
        </w:rPr>
        <w:t>年</w:t>
      </w:r>
      <w:r>
        <w:rPr>
          <w:rFonts w:hint="default" w:asciiTheme="minorEastAsia" w:hAnsiTheme="minorEastAsia" w:eastAsiaTheme="minorEastAsia"/>
          <w:spacing w:val="2"/>
        </w:rPr>
        <w:t>4</w:t>
      </w:r>
      <w:r>
        <w:rPr>
          <w:rFonts w:hint="default" w:asciiTheme="minorEastAsia" w:hAnsiTheme="minorEastAsia" w:eastAsiaTheme="minorEastAsia"/>
          <w:spacing w:val="2"/>
        </w:rPr>
        <w:t>月</w:t>
      </w:r>
      <w:r>
        <w:rPr>
          <w:rFonts w:hint="default" w:asciiTheme="minorEastAsia" w:hAnsiTheme="minorEastAsia" w:eastAsiaTheme="minorEastAsia"/>
          <w:spacing w:val="2"/>
        </w:rPr>
        <w:t>1</w:t>
      </w:r>
      <w:r>
        <w:rPr>
          <w:rFonts w:hint="default" w:asciiTheme="minorEastAsia" w:hAnsiTheme="minorEastAsia" w:eastAsiaTheme="minorEastAsia"/>
          <w:spacing w:val="2"/>
        </w:rPr>
        <w:t>日に農業委員会法が改正され、「農地利用の最適化」が農業委員会の「必須業務」となったことを踏まえ、遊休農地の発生防止・解消対策に引き続き取り組んでいくこととしています。農業委員会活動を目に見えるものとし、地域農業の活性化を図るためにも農地パトロールは農業委員会の重要な取組の一つとなっています。</w:t>
      </w:r>
    </w:p>
    <w:p>
      <w:pPr>
        <w:pStyle w:val="0"/>
        <w:suppressAutoHyphens w:val="0"/>
        <w:kinsoku w:val="1"/>
        <w:wordWrap w:val="1"/>
        <w:autoSpaceDE w:val="1"/>
        <w:autoSpaceDN w:val="1"/>
        <w:adjustRightInd w:val="1"/>
        <w:jc w:val="both"/>
        <w:rPr>
          <w:rFonts w:hint="default"/>
          <w:spacing w:val="2"/>
        </w:rPr>
      </w:pPr>
    </w:p>
    <w:p>
      <w:pPr>
        <w:pStyle w:val="0"/>
        <w:suppressAutoHyphens w:val="0"/>
        <w:kinsoku w:val="1"/>
        <w:wordWrap w:val="1"/>
        <w:autoSpaceDE w:val="1"/>
        <w:autoSpaceDN w:val="1"/>
        <w:adjustRightInd w:val="1"/>
        <w:jc w:val="both"/>
        <w:rPr>
          <w:rFonts w:hint="default"/>
          <w:spacing w:val="2"/>
        </w:rPr>
      </w:pPr>
      <w:r>
        <w:rPr>
          <w:rFonts w:hint="eastAsia"/>
          <w:spacing w:val="2"/>
        </w:rPr>
        <w:t>Ⅰ　利用状況調査（農地パトロール）の目的</w:t>
      </w:r>
    </w:p>
    <w:p>
      <w:pPr>
        <w:pStyle w:val="0"/>
        <w:suppressAutoHyphens w:val="0"/>
        <w:kinsoku w:val="1"/>
        <w:wordWrap w:val="1"/>
        <w:autoSpaceDE w:val="1"/>
        <w:autoSpaceDN w:val="1"/>
        <w:adjustRightInd w:val="1"/>
        <w:ind w:firstLine="259" w:firstLineChars="100"/>
        <w:jc w:val="both"/>
        <w:rPr>
          <w:rFonts w:hint="default" w:ascii="ＭＳ 明朝" w:hAnsi="ＭＳ 明朝" w:eastAsia="ＭＳ 明朝"/>
          <w:spacing w:val="10"/>
        </w:rPr>
      </w:pPr>
      <w:r>
        <w:rPr>
          <w:rFonts w:hint="eastAsia" w:ascii="ＭＳ 明朝" w:hAnsi="ＭＳ 明朝" w:eastAsia="ＭＳ 明朝"/>
          <w:spacing w:val="10"/>
        </w:rPr>
        <w:t>利用状況調査は、農地の利用促進につなげるための情報収集を目的に、主に次の３点を重点として実施します。</w:t>
      </w:r>
    </w:p>
    <w:p>
      <w:pPr>
        <w:pStyle w:val="0"/>
        <w:suppressAutoHyphens w:val="0"/>
        <w:kinsoku w:val="1"/>
        <w:wordWrap w:val="1"/>
        <w:autoSpaceDE w:val="1"/>
        <w:autoSpaceDN w:val="1"/>
        <w:adjustRightInd w:val="1"/>
        <w:ind w:firstLine="260" w:firstLineChars="100"/>
        <w:jc w:val="both"/>
        <w:rPr>
          <w:rFonts w:hint="default" w:ascii="ＭＳ 明朝" w:hAnsi="ＭＳ 明朝" w:eastAsia="ＭＳ 明朝"/>
          <w:b w:val="1"/>
          <w:spacing w:val="10"/>
        </w:rPr>
      </w:pPr>
      <w:r>
        <w:rPr>
          <w:rFonts w:hint="eastAsia" w:ascii="ＭＳ 明朝" w:hAnsi="ＭＳ 明朝" w:eastAsia="ＭＳ 明朝"/>
          <w:b w:val="1"/>
          <w:spacing w:val="10"/>
        </w:rPr>
        <w:t>①地域の農地利用の確認</w:t>
      </w:r>
    </w:p>
    <w:p>
      <w:pPr>
        <w:pStyle w:val="0"/>
        <w:suppressAutoHyphens w:val="0"/>
        <w:kinsoku w:val="1"/>
        <w:wordWrap w:val="1"/>
        <w:autoSpaceDE w:val="1"/>
        <w:autoSpaceDN w:val="1"/>
        <w:adjustRightInd w:val="1"/>
        <w:ind w:firstLine="260" w:firstLineChars="100"/>
        <w:jc w:val="both"/>
        <w:rPr>
          <w:rFonts w:hint="default" w:ascii="ＭＳ 明朝" w:hAnsi="ＭＳ 明朝" w:eastAsia="ＭＳ 明朝"/>
          <w:b w:val="1"/>
          <w:spacing w:val="10"/>
        </w:rPr>
      </w:pPr>
      <w:r>
        <w:rPr>
          <w:rFonts w:hint="eastAsia" w:ascii="ＭＳ 明朝" w:hAnsi="ＭＳ 明朝" w:eastAsia="ＭＳ 明朝"/>
          <w:b w:val="1"/>
          <w:spacing w:val="10"/>
        </w:rPr>
        <w:t>②遊休農地の実態把握</w:t>
      </w:r>
    </w:p>
    <w:p>
      <w:pPr>
        <w:pStyle w:val="0"/>
        <w:suppressAutoHyphens w:val="0"/>
        <w:kinsoku w:val="1"/>
        <w:wordWrap w:val="1"/>
        <w:autoSpaceDE w:val="1"/>
        <w:autoSpaceDN w:val="1"/>
        <w:adjustRightInd w:val="1"/>
        <w:ind w:firstLine="260" w:firstLineChars="100"/>
        <w:jc w:val="both"/>
        <w:rPr>
          <w:rFonts w:hint="default" w:ascii="ＭＳ 明朝" w:hAnsi="ＭＳ 明朝" w:eastAsia="ＭＳ 明朝"/>
          <w:spacing w:val="10"/>
        </w:rPr>
      </w:pPr>
      <w:r>
        <w:rPr>
          <w:rFonts w:hint="eastAsia" w:ascii="ＭＳ 明朝" w:hAnsi="ＭＳ 明朝" w:eastAsia="ＭＳ 明朝"/>
          <w:b w:val="1"/>
          <w:spacing w:val="10"/>
        </w:rPr>
        <w:t>③違反転用発生防止・早期発見</w:t>
      </w:r>
    </w:p>
    <w:p>
      <w:pPr>
        <w:pStyle w:val="0"/>
        <w:suppressAutoHyphens w:val="0"/>
        <w:kinsoku w:val="1"/>
        <w:wordWrap w:val="1"/>
        <w:autoSpaceDE w:val="1"/>
        <w:autoSpaceDN w:val="1"/>
        <w:adjustRightInd w:val="1"/>
        <w:jc w:val="both"/>
        <w:rPr>
          <w:rFonts w:hint="default" w:ascii="ＭＳ 明朝" w:hAnsi="ＭＳ 明朝" w:eastAsia="ＭＳ 明朝"/>
          <w:spacing w:val="10"/>
        </w:rPr>
      </w:pPr>
    </w:p>
    <w:p>
      <w:pPr>
        <w:pStyle w:val="0"/>
        <w:suppressAutoHyphens w:val="0"/>
        <w:kinsoku w:val="1"/>
        <w:wordWrap w:val="1"/>
        <w:autoSpaceDE w:val="1"/>
        <w:autoSpaceDN w:val="1"/>
        <w:adjustRightInd w:val="1"/>
        <w:jc w:val="both"/>
        <w:rPr>
          <w:rFonts w:hint="default"/>
          <w:b w:val="1"/>
          <w:spacing w:val="10"/>
        </w:rPr>
      </w:pPr>
      <w:r>
        <w:rPr>
          <w:rFonts w:hint="eastAsia"/>
          <w:b w:val="1"/>
          <w:spacing w:val="10"/>
        </w:rPr>
        <w:t>●遊休農地の解消に向けた取り組み</w:t>
      </w:r>
    </w:p>
    <w:p>
      <w:pPr>
        <w:pStyle w:val="0"/>
        <w:suppressAutoHyphens w:val="0"/>
        <w:kinsoku w:val="1"/>
        <w:wordWrap w:val="1"/>
        <w:autoSpaceDE w:val="1"/>
        <w:autoSpaceDN w:val="1"/>
        <w:adjustRightInd w:val="1"/>
        <w:jc w:val="both"/>
        <w:rPr>
          <w:rFonts w:hint="default"/>
          <w:spacing w:val="10"/>
        </w:rPr>
      </w:pPr>
      <w:r>
        <w:rPr>
          <w:rFonts w:hint="eastAsia"/>
          <w:spacing w:val="10"/>
        </w:rPr>
        <w:t>１）「利用状況調査」（農地パトロール）が取り組みの出発点</w:t>
      </w:r>
    </w:p>
    <w:p>
      <w:pPr>
        <w:pStyle w:val="0"/>
        <w:suppressAutoHyphens w:val="0"/>
        <w:kinsoku w:val="1"/>
        <w:wordWrap w:val="1"/>
        <w:autoSpaceDE w:val="1"/>
        <w:autoSpaceDN w:val="1"/>
        <w:adjustRightInd w:val="1"/>
        <w:ind w:left="498" w:leftChars="100" w:hanging="259" w:hangingChars="100"/>
        <w:jc w:val="both"/>
        <w:rPr>
          <w:rFonts w:hint="default" w:ascii="ＭＳ 明朝" w:hAnsi="ＭＳ 明朝" w:eastAsia="ＭＳ 明朝"/>
          <w:spacing w:val="10"/>
        </w:rPr>
      </w:pPr>
      <w:r>
        <w:rPr>
          <w:rFonts w:hint="eastAsia" w:ascii="ＭＳ 明朝" w:hAnsi="ＭＳ 明朝" w:eastAsia="ＭＳ 明朝"/>
          <w:spacing w:val="10"/>
        </w:rPr>
        <w:t>・</w:t>
      </w:r>
      <w:r>
        <w:rPr>
          <w:rFonts w:hint="eastAsia" w:ascii="ＭＳ 明朝" w:hAnsi="ＭＳ 明朝" w:eastAsia="ＭＳ 明朝"/>
          <w:spacing w:val="10"/>
          <w:u w:val="single" w:color="auto"/>
        </w:rPr>
        <w:t>農地パトロールは毎年</w:t>
      </w:r>
      <w:r>
        <w:rPr>
          <w:rFonts w:hint="default" w:ascii="ＭＳ 明朝" w:hAnsi="ＭＳ 明朝" w:eastAsia="ＭＳ 明朝"/>
          <w:spacing w:val="10"/>
          <w:u w:val="single" w:color="auto"/>
        </w:rPr>
        <w:t>1</w:t>
      </w:r>
      <w:r>
        <w:rPr>
          <w:rFonts w:hint="eastAsia" w:ascii="ＭＳ 明朝" w:hAnsi="ＭＳ 明朝" w:eastAsia="ＭＳ 明朝"/>
          <w:spacing w:val="10"/>
          <w:u w:val="single" w:color="auto"/>
        </w:rPr>
        <w:t>回、地域の農地利用を総点検する活動として実施</w:t>
      </w:r>
    </w:p>
    <w:p>
      <w:pPr>
        <w:pStyle w:val="0"/>
        <w:suppressAutoHyphens w:val="0"/>
        <w:kinsoku w:val="1"/>
        <w:wordWrap w:val="1"/>
        <w:autoSpaceDE w:val="1"/>
        <w:autoSpaceDN w:val="1"/>
        <w:adjustRightInd w:val="1"/>
        <w:ind w:left="498" w:leftChars="100" w:hanging="259" w:hangingChars="100"/>
        <w:jc w:val="both"/>
        <w:rPr>
          <w:rFonts w:hint="default" w:ascii="ＭＳ 明朝" w:hAnsi="ＭＳ 明朝" w:eastAsia="ＭＳ 明朝"/>
          <w:spacing w:val="10"/>
        </w:rPr>
      </w:pPr>
      <w:r>
        <w:rPr>
          <w:rFonts w:hint="eastAsia" w:ascii="ＭＳ 明朝" w:hAnsi="ＭＳ 明朝" w:eastAsia="ＭＳ 明朝"/>
          <w:spacing w:val="10"/>
        </w:rPr>
        <w:t>・</w:t>
      </w:r>
      <w:r>
        <w:rPr>
          <w:rFonts w:hint="eastAsia" w:ascii="ＭＳ 明朝" w:hAnsi="ＭＳ 明朝" w:eastAsia="ＭＳ 明朝"/>
          <w:spacing w:val="10"/>
          <w:u w:val="single" w:color="auto"/>
        </w:rPr>
        <w:t>調査のポイントは町内全ての農地を確認すること</w:t>
      </w:r>
    </w:p>
    <w:p>
      <w:pPr>
        <w:pStyle w:val="0"/>
        <w:suppressAutoHyphens w:val="0"/>
        <w:kinsoku w:val="1"/>
        <w:wordWrap w:val="1"/>
        <w:autoSpaceDE w:val="1"/>
        <w:autoSpaceDN w:val="1"/>
        <w:adjustRightInd w:val="1"/>
        <w:jc w:val="both"/>
        <w:rPr>
          <w:rFonts w:hint="default" w:ascii="ＭＳ 明朝" w:hAnsi="ＭＳ 明朝" w:eastAsia="ＭＳ 明朝"/>
          <w:spacing w:val="10"/>
        </w:rPr>
      </w:pPr>
    </w:p>
    <w:p>
      <w:pPr>
        <w:pStyle w:val="0"/>
        <w:suppressAutoHyphens w:val="0"/>
        <w:kinsoku w:val="1"/>
        <w:wordWrap w:val="1"/>
        <w:autoSpaceDE w:val="1"/>
        <w:autoSpaceDN w:val="1"/>
        <w:adjustRightInd w:val="1"/>
        <w:jc w:val="both"/>
        <w:rPr>
          <w:rFonts w:hint="default"/>
          <w:spacing w:val="10"/>
        </w:rPr>
      </w:pPr>
      <w:r>
        <w:rPr>
          <w:rFonts w:hint="eastAsia"/>
          <w:spacing w:val="10"/>
        </w:rPr>
        <w:t>２）遊休農地の所有者等に対する利用意向調査の実施</w:t>
      </w:r>
    </w:p>
    <w:p>
      <w:pPr>
        <w:pStyle w:val="0"/>
        <w:suppressAutoHyphens w:val="0"/>
        <w:kinsoku w:val="1"/>
        <w:wordWrap w:val="1"/>
        <w:autoSpaceDE w:val="1"/>
        <w:autoSpaceDN w:val="1"/>
        <w:adjustRightInd w:val="1"/>
        <w:ind w:left="566" w:leftChars="119" w:hanging="282" w:hangingChars="109"/>
        <w:jc w:val="both"/>
        <w:rPr>
          <w:rFonts w:hint="default" w:ascii="ＭＳ 明朝" w:hAnsi="ＭＳ 明朝" w:eastAsia="ＭＳ 明朝"/>
          <w:spacing w:val="10"/>
        </w:rPr>
      </w:pPr>
      <w:r>
        <w:rPr>
          <w:rFonts w:hint="eastAsia" w:ascii="ＭＳ 明朝" w:hAnsi="ＭＳ 明朝" w:eastAsia="ＭＳ 明朝"/>
          <w:spacing w:val="10"/>
        </w:rPr>
        <w:t>・利用意向調査は、農地パトロールの結果「遊休農地」であると農業委員会が判断した農地の所有者等に、当該遊休農地の活用方法を確認する取り組みとして実施</w:t>
      </w:r>
    </w:p>
    <w:p>
      <w:pPr>
        <w:pStyle w:val="0"/>
        <w:suppressAutoHyphens w:val="0"/>
        <w:kinsoku w:val="1"/>
        <w:wordWrap w:val="1"/>
        <w:autoSpaceDE w:val="1"/>
        <w:autoSpaceDN w:val="1"/>
        <w:adjustRightInd w:val="1"/>
        <w:ind w:left="566" w:leftChars="119" w:hanging="282" w:hangingChars="109"/>
        <w:jc w:val="both"/>
        <w:rPr>
          <w:rFonts w:hint="default" w:ascii="ＭＳ 明朝" w:hAnsi="ＭＳ 明朝" w:eastAsia="ＭＳ 明朝"/>
          <w:spacing w:val="10"/>
        </w:rPr>
      </w:pPr>
      <w:r>
        <w:rPr>
          <w:rFonts w:hint="eastAsia" w:ascii="ＭＳ 明朝" w:hAnsi="ＭＳ 明朝" w:eastAsia="ＭＳ 明朝"/>
          <w:spacing w:val="10"/>
        </w:rPr>
        <w:t>・農地法第</w:t>
      </w:r>
      <w:r>
        <w:rPr>
          <w:rFonts w:hint="eastAsia" w:ascii="ＭＳ 明朝" w:hAnsi="ＭＳ 明朝" w:eastAsia="ＭＳ 明朝"/>
          <w:spacing w:val="10"/>
        </w:rPr>
        <w:t>32</w:t>
      </w:r>
      <w:r>
        <w:rPr>
          <w:rFonts w:hint="eastAsia" w:ascii="ＭＳ 明朝" w:hAnsi="ＭＳ 明朝" w:eastAsia="ＭＳ 明朝"/>
          <w:spacing w:val="10"/>
        </w:rPr>
        <w:t>条第</w:t>
      </w:r>
      <w:r>
        <w:rPr>
          <w:rFonts w:hint="default" w:ascii="ＭＳ 明朝" w:hAnsi="ＭＳ 明朝" w:eastAsia="ＭＳ 明朝"/>
          <w:spacing w:val="10"/>
        </w:rPr>
        <w:t>1</w:t>
      </w:r>
      <w:r>
        <w:rPr>
          <w:rFonts w:hint="eastAsia" w:ascii="ＭＳ 明朝" w:hAnsi="ＭＳ 明朝" w:eastAsia="ＭＳ 明朝"/>
          <w:spacing w:val="10"/>
        </w:rPr>
        <w:t>項に位置づけられた農業委員会の必須業務</w:t>
      </w:r>
    </w:p>
    <w:p>
      <w:pPr>
        <w:pStyle w:val="0"/>
        <w:suppressAutoHyphens w:val="0"/>
        <w:kinsoku w:val="1"/>
        <w:wordWrap w:val="1"/>
        <w:autoSpaceDE w:val="1"/>
        <w:autoSpaceDN w:val="1"/>
        <w:adjustRightInd w:val="1"/>
        <w:ind w:left="566" w:leftChars="119" w:hanging="282" w:hangingChars="109"/>
        <w:jc w:val="both"/>
        <w:rPr>
          <w:rFonts w:hint="default" w:ascii="ＭＳ 明朝" w:hAnsi="ＭＳ 明朝" w:eastAsia="ＭＳ 明朝"/>
          <w:spacing w:val="10"/>
        </w:rPr>
      </w:pPr>
      <w:r>
        <w:rPr>
          <w:rFonts w:hint="eastAsia" w:ascii="ＭＳ 明朝" w:hAnsi="ＭＳ 明朝" w:eastAsia="ＭＳ 明朝"/>
          <w:spacing w:val="10"/>
        </w:rPr>
        <w:t>・調査のポイントは</w:t>
      </w:r>
      <w:r>
        <w:rPr>
          <w:rFonts w:hint="eastAsia" w:asciiTheme="majorEastAsia" w:hAnsiTheme="majorEastAsia" w:eastAsiaTheme="majorEastAsia"/>
          <w:spacing w:val="10"/>
        </w:rPr>
        <w:t>「自ら耕作する」</w:t>
      </w:r>
      <w:r>
        <w:rPr>
          <w:rFonts w:hint="eastAsia" w:ascii="ＭＳ 明朝" w:hAnsi="ＭＳ 明朝" w:eastAsia="ＭＳ 明朝"/>
          <w:spacing w:val="10"/>
        </w:rPr>
        <w:t>のか</w:t>
      </w:r>
      <w:r>
        <w:rPr>
          <w:rFonts w:hint="eastAsia" w:asciiTheme="majorEastAsia" w:hAnsiTheme="majorEastAsia" w:eastAsiaTheme="majorEastAsia"/>
          <w:spacing w:val="10"/>
        </w:rPr>
        <w:t>「誰かに貸したい」</w:t>
      </w:r>
      <w:r>
        <w:rPr>
          <w:rFonts w:hint="eastAsia" w:ascii="ＭＳ 明朝" w:hAnsi="ＭＳ 明朝" w:eastAsia="ＭＳ 明朝"/>
          <w:spacing w:val="10"/>
        </w:rPr>
        <w:t>のかをはっきりさせること</w:t>
      </w:r>
    </w:p>
    <w:p>
      <w:pPr>
        <w:pStyle w:val="0"/>
        <w:suppressAutoHyphens w:val="0"/>
        <w:kinsoku w:val="1"/>
        <w:wordWrap w:val="1"/>
        <w:autoSpaceDE w:val="1"/>
        <w:autoSpaceDN w:val="1"/>
        <w:adjustRightInd w:val="1"/>
        <w:jc w:val="both"/>
        <w:rPr>
          <w:rFonts w:hint="default" w:ascii="ＭＳ 明朝" w:hAnsi="ＭＳ 明朝" w:eastAsia="ＭＳ 明朝"/>
          <w:spacing w:val="10"/>
        </w:rPr>
      </w:pPr>
    </w:p>
    <w:p>
      <w:pPr>
        <w:pStyle w:val="0"/>
        <w:suppressAutoHyphens w:val="0"/>
        <w:kinsoku w:val="1"/>
        <w:wordWrap w:val="1"/>
        <w:autoSpaceDE w:val="1"/>
        <w:autoSpaceDN w:val="1"/>
        <w:adjustRightInd w:val="1"/>
        <w:jc w:val="both"/>
        <w:rPr>
          <w:rFonts w:hint="default" w:ascii="ＭＳ 明朝" w:hAnsi="ＭＳ 明朝" w:eastAsia="ＭＳ 明朝"/>
          <w:spacing w:val="10"/>
        </w:rPr>
      </w:pPr>
    </w:p>
    <w:p>
      <w:pPr>
        <w:pStyle w:val="0"/>
        <w:suppressAutoHyphens w:val="0"/>
        <w:kinsoku w:val="1"/>
        <w:wordWrap w:val="1"/>
        <w:autoSpaceDE w:val="1"/>
        <w:autoSpaceDN w:val="1"/>
        <w:adjustRightInd w:val="1"/>
        <w:jc w:val="both"/>
        <w:rPr>
          <w:rFonts w:hint="default" w:ascii="ＭＳ 明朝" w:hAnsi="ＭＳ 明朝" w:eastAsia="ＭＳ 明朝"/>
          <w:spacing w:val="10"/>
        </w:rPr>
      </w:pPr>
    </w:p>
    <w:p>
      <w:pPr>
        <w:pStyle w:val="0"/>
        <w:suppressAutoHyphens w:val="0"/>
        <w:kinsoku w:val="1"/>
        <w:wordWrap w:val="1"/>
        <w:autoSpaceDE w:val="1"/>
        <w:autoSpaceDN w:val="1"/>
        <w:adjustRightInd w:val="1"/>
        <w:jc w:val="both"/>
        <w:rPr>
          <w:rFonts w:hint="default" w:asciiTheme="majorEastAsia" w:hAnsiTheme="majorEastAsia" w:eastAsiaTheme="majorEastAsia"/>
          <w:color w:val="000000"/>
          <w:spacing w:val="10"/>
        </w:rPr>
      </w:pPr>
      <w:r>
        <w:rPr>
          <w:rFonts w:hint="eastAsia" w:asciiTheme="majorEastAsia" w:hAnsiTheme="majorEastAsia" w:eastAsiaTheme="majorEastAsia"/>
          <w:color w:val="000000"/>
          <w:spacing w:val="10"/>
        </w:rPr>
        <w:t>Ⅱ　利用状況調査（農地パトロール）の実施内容と手順</w:t>
      </w:r>
    </w:p>
    <w:p>
      <w:pPr>
        <w:pStyle w:val="0"/>
        <w:suppressAutoHyphens w:val="0"/>
        <w:kinsoku w:val="1"/>
        <w:wordWrap w:val="1"/>
        <w:autoSpaceDE w:val="1"/>
        <w:autoSpaceDN w:val="1"/>
        <w:adjustRightInd w:val="1"/>
        <w:ind w:firstLine="259" w:firstLineChars="100"/>
        <w:jc w:val="both"/>
        <w:rPr>
          <w:rFonts w:hint="default"/>
        </w:rPr>
      </w:pPr>
      <w:r>
        <w:rPr>
          <w:rFonts w:hint="eastAsia" w:asciiTheme="majorEastAsia" w:hAnsiTheme="majorEastAsia" w:eastAsiaTheme="majorEastAsia"/>
          <w:color w:val="000000"/>
          <w:spacing w:val="10"/>
        </w:rPr>
        <w:t>利用状況調査（農地パトロール）</w:t>
      </w:r>
      <w:r>
        <w:rPr>
          <w:rFonts w:hint="default" w:ascii="ＭＳ ゴシック" w:hAnsi="ＭＳ ゴシック"/>
        </w:rPr>
        <w:t>は、すべての農地を対象に農地利用最適化推進委員と農業委員等が協力しながら実施します。</w:t>
      </w:r>
    </w:p>
    <w:p>
      <w:pPr>
        <w:pStyle w:val="0"/>
        <w:suppressAutoHyphens w:val="0"/>
        <w:kinsoku w:val="1"/>
        <w:wordWrap w:val="1"/>
        <w:autoSpaceDE w:val="1"/>
        <w:autoSpaceDN w:val="1"/>
        <w:adjustRightInd w:val="1"/>
        <w:jc w:val="both"/>
        <w:rPr>
          <w:rFonts w:hint="default"/>
        </w:rPr>
      </w:pPr>
    </w:p>
    <w:p>
      <w:pPr>
        <w:pStyle w:val="0"/>
        <w:suppressAutoHyphens w:val="0"/>
        <w:kinsoku w:val="1"/>
        <w:wordWrap w:val="1"/>
        <w:autoSpaceDE w:val="1"/>
        <w:autoSpaceDN w:val="1"/>
        <w:adjustRightInd w:val="1"/>
        <w:jc w:val="both"/>
        <w:rPr>
          <w:rFonts w:hint="default"/>
        </w:rPr>
      </w:pPr>
    </w:p>
    <w:p>
      <w:pPr>
        <w:pStyle w:val="0"/>
        <w:suppressAutoHyphens w:val="0"/>
        <w:kinsoku w:val="1"/>
        <w:wordWrap w:val="1"/>
        <w:autoSpaceDE w:val="1"/>
        <w:autoSpaceDN w:val="1"/>
        <w:adjustRightInd w:val="1"/>
        <w:jc w:val="both"/>
        <w:rPr>
          <w:rFonts w:hint="default"/>
        </w:rPr>
      </w:pPr>
    </w:p>
    <w:p>
      <w:pPr>
        <w:pStyle w:val="0"/>
        <w:suppressAutoHyphens w:val="0"/>
        <w:kinsoku w:val="1"/>
        <w:wordWrap w:val="1"/>
        <w:autoSpaceDE w:val="1"/>
        <w:autoSpaceDN w:val="1"/>
        <w:adjustRightInd w:val="1"/>
        <w:jc w:val="both"/>
        <w:rPr>
          <w:rFonts w:hint="default"/>
          <w:spacing w:val="10"/>
        </w:rPr>
      </w:pPr>
      <w:r>
        <w:rPr>
          <w:rFonts w:hint="eastAsia"/>
        </w:rPr>
        <w:t>１）</w:t>
      </w:r>
      <w:r>
        <w:rPr>
          <w:rFonts w:hint="default"/>
          <w:w w:val="151"/>
        </w:rPr>
        <w:t xml:space="preserve"> </w:t>
      </w:r>
      <w:r>
        <w:rPr>
          <w:rFonts w:hint="eastAsia"/>
        </w:rPr>
        <w:t>実施内容</w:t>
      </w:r>
    </w:p>
    <w:p>
      <w:pPr>
        <w:pStyle w:val="0"/>
        <w:spacing w:line="400" w:lineRule="exact"/>
        <w:ind w:left="790" w:leftChars="209" w:hanging="291" w:hangingChars="122"/>
        <w:rPr>
          <w:rFonts w:hint="default" w:asciiTheme="minorEastAsia" w:hAnsiTheme="minorEastAsia"/>
          <w:color w:val="000000" w:themeColor="text1"/>
          <w:u w:val="single" w:color="auto"/>
        </w:rPr>
      </w:pPr>
      <w:r>
        <w:rPr>
          <w:rFonts w:hint="eastAsia" w:asciiTheme="minorEastAsia" w:hAnsiTheme="minorEastAsia"/>
          <w:color w:val="000000" w:themeColor="text1"/>
          <w:u w:val="single" w:color="auto"/>
        </w:rPr>
        <w:t>ア．遊休農地、耕作者が不在又は不在となるおそれがある農地および再生利用が困難な農地の把握</w:t>
      </w:r>
    </w:p>
    <w:p>
      <w:pPr>
        <w:pStyle w:val="0"/>
        <w:spacing w:line="400" w:lineRule="exact"/>
        <w:ind w:left="790" w:leftChars="209" w:hanging="291" w:hangingChars="122"/>
        <w:rPr>
          <w:rFonts w:hint="default" w:asciiTheme="minorEastAsia" w:hAnsiTheme="minorEastAsia"/>
          <w:color w:val="000000" w:themeColor="text1"/>
          <w:u w:val="single" w:color="auto"/>
        </w:rPr>
      </w:pPr>
      <w:r>
        <w:rPr>
          <w:rFonts w:hint="eastAsia" w:asciiTheme="minorEastAsia" w:hAnsiTheme="minorEastAsia"/>
          <w:color w:val="000000" w:themeColor="text1"/>
          <w:u w:val="single" w:color="auto"/>
        </w:rPr>
        <w:t>イ．アの農地について、遊休農地等になりうる「現況」の確認</w:t>
      </w:r>
    </w:p>
    <w:p>
      <w:pPr>
        <w:pStyle w:val="0"/>
        <w:spacing w:line="400" w:lineRule="exact"/>
        <w:ind w:firstLine="477" w:firstLineChars="200"/>
        <w:rPr>
          <w:rFonts w:hint="default" w:asciiTheme="minorEastAsia" w:hAnsiTheme="minorEastAsia"/>
          <w:color w:val="000000" w:themeColor="text1"/>
          <w:u w:val="single" w:color="auto"/>
        </w:rPr>
      </w:pPr>
      <w:r>
        <w:rPr>
          <w:rFonts w:hint="eastAsia" w:asciiTheme="minorEastAsia" w:hAnsiTheme="minorEastAsia"/>
          <w:color w:val="000000" w:themeColor="text1"/>
          <w:u w:val="single" w:color="auto"/>
        </w:rPr>
        <w:t>ウ．アの農地について、「発生場所（山間、平地、山麓、崖地）」の確認</w:t>
      </w:r>
    </w:p>
    <w:p>
      <w:pPr>
        <w:pStyle w:val="0"/>
        <w:spacing w:line="400" w:lineRule="exact"/>
        <w:ind w:firstLine="477" w:firstLineChars="200"/>
        <w:rPr>
          <w:rFonts w:hint="default" w:asciiTheme="minorEastAsia" w:hAnsiTheme="minorEastAsia"/>
          <w:color w:val="000000" w:themeColor="text1"/>
        </w:rPr>
      </w:pPr>
      <w:r>
        <w:rPr>
          <w:rFonts w:hint="eastAsia" w:asciiTheme="minorEastAsia" w:hAnsiTheme="minorEastAsia"/>
          <w:color w:val="000000" w:themeColor="text1"/>
        </w:rPr>
        <w:t>エ．農地法の許可（届出）案件の履行状況の確認</w:t>
      </w:r>
    </w:p>
    <w:p>
      <w:pPr>
        <w:pStyle w:val="0"/>
        <w:spacing w:line="400" w:lineRule="exact"/>
        <w:ind w:left="954" w:leftChars="200" w:hanging="477" w:hangingChars="200"/>
        <w:rPr>
          <w:rFonts w:hint="default" w:asciiTheme="minorEastAsia" w:hAnsiTheme="minorEastAsia"/>
          <w:color w:val="000000" w:themeColor="text1"/>
        </w:rPr>
      </w:pPr>
      <w:r>
        <w:rPr>
          <w:rFonts w:hint="eastAsia" w:asciiTheme="minorEastAsia" w:hAnsiTheme="minorEastAsia"/>
          <w:color w:val="000000" w:themeColor="text1"/>
        </w:rPr>
        <w:t>オ．農業経営基盤強化促進法</w:t>
      </w:r>
      <w:r>
        <w:rPr>
          <w:rFonts w:hint="eastAsia" w:asciiTheme="minorEastAsia" w:hAnsiTheme="minorEastAsia"/>
          <w:color w:val="auto"/>
        </w:rPr>
        <w:t>および農地中間管理事業の推進に関する法律による</w:t>
      </w:r>
      <w:r>
        <w:rPr>
          <w:rFonts w:hint="eastAsia" w:asciiTheme="minorEastAsia" w:hAnsiTheme="minorEastAsia"/>
          <w:color w:val="000000" w:themeColor="text1"/>
        </w:rPr>
        <w:t>利用権設定等農地の履行状況の確認</w:t>
      </w:r>
    </w:p>
    <w:p>
      <w:pPr>
        <w:pStyle w:val="0"/>
        <w:spacing w:line="400" w:lineRule="exact"/>
        <w:ind w:firstLine="477" w:firstLineChars="200"/>
        <w:rPr>
          <w:rFonts w:hint="default" w:asciiTheme="minorEastAsia" w:hAnsiTheme="minorEastAsia"/>
          <w:color w:val="000000" w:themeColor="text1"/>
        </w:rPr>
      </w:pPr>
      <w:r>
        <w:rPr>
          <w:rFonts w:hint="eastAsia" w:asciiTheme="minorEastAsia" w:hAnsiTheme="minorEastAsia"/>
          <w:color w:val="000000" w:themeColor="text1"/>
        </w:rPr>
        <w:t>カ．農地法第６条の２により農業委員会が報告を受けた農地の利用状況の確認</w:t>
      </w:r>
    </w:p>
    <w:p>
      <w:pPr>
        <w:pStyle w:val="0"/>
        <w:spacing w:line="400" w:lineRule="exact"/>
        <w:ind w:left="943" w:leftChars="202" w:hanging="461" w:hangingChars="193"/>
        <w:rPr>
          <w:rFonts w:hint="default" w:asciiTheme="minorEastAsia" w:hAnsiTheme="minorEastAsia"/>
          <w:color w:val="000000" w:themeColor="text1"/>
        </w:rPr>
      </w:pPr>
      <w:r>
        <w:rPr>
          <w:rFonts w:hint="eastAsia" w:asciiTheme="minorEastAsia" w:hAnsiTheme="minorEastAsia"/>
          <w:color w:val="000000" w:themeColor="text1"/>
        </w:rPr>
        <w:t>キ．農地中間管理事業による利用権設定等農地の利用状況の確認</w:t>
      </w:r>
    </w:p>
    <w:p>
      <w:pPr>
        <w:pStyle w:val="0"/>
        <w:spacing w:line="400" w:lineRule="exact"/>
        <w:ind w:firstLine="477" w:firstLineChars="200"/>
        <w:rPr>
          <w:rFonts w:hint="default" w:asciiTheme="minorEastAsia" w:hAnsiTheme="minorEastAsia"/>
          <w:color w:val="000000" w:themeColor="text1"/>
        </w:rPr>
      </w:pPr>
      <w:r>
        <w:rPr>
          <w:rFonts w:hint="eastAsia" w:asciiTheme="minorEastAsia" w:hAnsiTheme="minorEastAsia"/>
          <w:color w:val="000000" w:themeColor="text1"/>
        </w:rPr>
        <w:t>ク．農地の違反転用の発生防止と早期発見・是正</w:t>
      </w:r>
    </w:p>
    <w:p>
      <w:pPr>
        <w:pStyle w:val="0"/>
        <w:spacing w:line="400" w:lineRule="exact"/>
        <w:ind w:left="790" w:leftChars="205" w:hanging="301" w:hangingChars="126"/>
        <w:rPr>
          <w:rFonts w:hint="default" w:asciiTheme="minorEastAsia" w:hAnsiTheme="minorEastAsia"/>
          <w:color w:val="000000" w:themeColor="text1"/>
        </w:rPr>
      </w:pPr>
      <w:r>
        <w:rPr>
          <w:rFonts w:hint="eastAsia" w:asciiTheme="minorEastAsia" w:hAnsiTheme="minorEastAsia"/>
          <w:color w:val="000000" w:themeColor="text1"/>
        </w:rPr>
        <w:t>ケ．相続税又は贈与税の納税猶予制度の適用を受けている農地（以下、「納税猶予適用農地」という）の利用状況の確認</w:t>
      </w:r>
    </w:p>
    <w:p>
      <w:pPr>
        <w:pStyle w:val="0"/>
        <w:spacing w:line="400" w:lineRule="exact"/>
        <w:ind w:firstLine="477" w:firstLineChars="200"/>
        <w:rPr>
          <w:rFonts w:hint="default" w:asciiTheme="minorEastAsia" w:hAnsiTheme="minorEastAsia"/>
          <w:color w:val="000000" w:themeColor="text1"/>
        </w:rPr>
      </w:pPr>
      <w:r>
        <w:rPr>
          <w:rFonts w:hint="eastAsia" w:asciiTheme="minorEastAsia" w:hAnsiTheme="minorEastAsia"/>
          <w:color w:val="000000" w:themeColor="text1"/>
        </w:rPr>
        <w:t>コ．仮登記農地の利用状況の確認</w:t>
      </w:r>
    </w:p>
    <w:p>
      <w:pPr>
        <w:pStyle w:val="0"/>
        <w:spacing w:line="400" w:lineRule="exact"/>
        <w:ind w:left="790" w:leftChars="205" w:hanging="301" w:hangingChars="126"/>
        <w:rPr>
          <w:rFonts w:hint="default" w:asciiTheme="minorEastAsia" w:hAnsiTheme="minorEastAsia"/>
          <w:color w:val="000000" w:themeColor="text1"/>
        </w:rPr>
      </w:pPr>
      <w:r>
        <w:rPr>
          <w:rFonts w:hint="eastAsia" w:asciiTheme="minorEastAsia" w:hAnsiTheme="minorEastAsia"/>
          <w:color w:val="000000" w:themeColor="text1"/>
        </w:rPr>
        <w:t>サ．営農型発電設備（太陽光パネル等）の設置に係る下部農地における適切な営農状況の確認</w:t>
      </w:r>
    </w:p>
    <w:p>
      <w:pPr>
        <w:pStyle w:val="0"/>
        <w:spacing w:line="400" w:lineRule="exact"/>
        <w:ind w:left="790" w:leftChars="209" w:hanging="291" w:hangingChars="122"/>
        <w:rPr>
          <w:rFonts w:hint="default" w:asciiTheme="minorEastAsia" w:hAnsiTheme="minorEastAsia"/>
          <w:color w:val="000000" w:themeColor="text1"/>
        </w:rPr>
      </w:pPr>
      <w:r>
        <w:rPr>
          <w:rFonts w:hint="eastAsia" w:asciiTheme="minorEastAsia" w:hAnsiTheme="minorEastAsia"/>
          <w:color w:val="000000" w:themeColor="text1"/>
        </w:rPr>
        <w:t>シ．農業者年金制度に係る特定処分対象農地及び加算対象農地等の利用状況の確認</w:t>
      </w:r>
    </w:p>
    <w:p>
      <w:pPr>
        <w:pStyle w:val="0"/>
        <w:spacing w:line="400" w:lineRule="exact"/>
        <w:ind w:left="790" w:leftChars="205" w:hanging="301" w:hangingChars="126"/>
        <w:rPr>
          <w:rFonts w:hint="default" w:asciiTheme="minorEastAsia" w:hAnsiTheme="minorEastAsia"/>
          <w:color w:val="000000" w:themeColor="text1"/>
          <w:u w:val="single" w:color="auto"/>
        </w:rPr>
      </w:pPr>
      <w:r>
        <w:rPr>
          <w:rFonts w:hint="eastAsia" w:asciiTheme="minorEastAsia" w:hAnsiTheme="minorEastAsia"/>
          <w:color w:val="000000" w:themeColor="text1"/>
          <w:u w:val="single" w:color="auto"/>
        </w:rPr>
        <w:t>ス．</w:t>
      </w:r>
      <w:r>
        <w:rPr>
          <w:rFonts w:hint="default" w:asciiTheme="minorEastAsia" w:hAnsiTheme="minorEastAsia"/>
          <w:color w:val="000000" w:themeColor="text1"/>
          <w:u w:val="single" w:color="auto"/>
        </w:rPr>
        <w:t>過去の調査において既に</w:t>
      </w:r>
      <w:r>
        <w:rPr>
          <w:rFonts w:hint="eastAsia" w:asciiTheme="minorEastAsia" w:hAnsiTheme="minorEastAsia"/>
          <w:color w:val="000000" w:themeColor="text1"/>
          <w:u w:val="single" w:color="auto"/>
        </w:rPr>
        <w:t>遊休（荒廃）</w:t>
      </w:r>
      <w:r>
        <w:rPr>
          <w:rFonts w:hint="default" w:asciiTheme="minorEastAsia" w:hAnsiTheme="minorEastAsia"/>
          <w:color w:val="000000" w:themeColor="text1"/>
          <w:u w:val="single" w:color="auto"/>
        </w:rPr>
        <w:t>農地と区分されている農地の再生状況及び再生後の利用状況の確認</w:t>
      </w:r>
    </w:p>
    <w:p>
      <w:pPr>
        <w:pStyle w:val="0"/>
        <w:suppressAutoHyphens w:val="0"/>
        <w:kinsoku w:val="1"/>
        <w:wordWrap w:val="1"/>
        <w:autoSpaceDE w:val="1"/>
        <w:autoSpaceDN w:val="1"/>
        <w:adjustRightInd w:val="1"/>
        <w:jc w:val="both"/>
        <w:rPr>
          <w:rFonts w:hint="default" w:ascii="ＭＳ 明朝" w:hAnsi="ＭＳ 明朝" w:eastAsia="ＭＳ 明朝"/>
        </w:rPr>
      </w:pPr>
    </w:p>
    <w:p>
      <w:pPr>
        <w:pStyle w:val="0"/>
        <w:suppressAutoHyphens w:val="0"/>
        <w:kinsoku w:val="1"/>
        <w:wordWrap w:val="1"/>
        <w:autoSpaceDE w:val="1"/>
        <w:autoSpaceDN w:val="1"/>
        <w:adjustRightInd w:val="1"/>
        <w:jc w:val="both"/>
        <w:rPr>
          <w:rFonts w:hint="default" w:asciiTheme="majorEastAsia" w:hAnsiTheme="majorEastAsia" w:eastAsiaTheme="majorEastAsia"/>
          <w:spacing w:val="10"/>
        </w:rPr>
      </w:pPr>
      <w:r>
        <w:rPr>
          <w:rFonts w:hint="eastAsia" w:asciiTheme="majorEastAsia" w:hAnsiTheme="majorEastAsia" w:eastAsiaTheme="majorEastAsia"/>
        </w:rPr>
        <w:t>２）実施方法</w:t>
      </w:r>
    </w:p>
    <w:p>
      <w:pPr>
        <w:pStyle w:val="0"/>
        <w:suppressAutoHyphens w:val="0"/>
        <w:kinsoku w:val="1"/>
        <w:wordWrap w:val="1"/>
        <w:autoSpaceDE w:val="1"/>
        <w:autoSpaceDN w:val="1"/>
        <w:adjustRightInd w:val="1"/>
        <w:ind w:left="850" w:leftChars="178" w:hanging="425" w:hangingChars="178"/>
        <w:jc w:val="both"/>
        <w:rPr>
          <w:rFonts w:hint="default" w:ascii="ＭＳ 明朝" w:hAnsi="ＭＳ 明朝" w:eastAsia="ＭＳ 明朝"/>
          <w:spacing w:val="10"/>
        </w:rPr>
      </w:pPr>
      <w:r>
        <w:rPr>
          <w:rFonts w:hint="default" w:ascii="ＭＳ 明朝" w:hAnsi="ＭＳ 明朝" w:eastAsia="ＭＳ 明朝"/>
        </w:rPr>
        <w:t>a</w:t>
      </w:r>
      <w:r>
        <w:rPr>
          <w:rFonts w:hint="eastAsia" w:ascii="ＭＳ 明朝" w:hAnsi="ＭＳ 明朝" w:eastAsia="ＭＳ 明朝"/>
        </w:rPr>
        <w:t>．航空写真地図を利用しながら、農地一筆ごとに道路からの目視で確認します。ただし、災害その他の事由により、その土地への進入路が荒廃しているため立ち入ることが困難な場合は、この限りではありません。</w:t>
      </w:r>
    </w:p>
    <w:p>
      <w:pPr>
        <w:pStyle w:val="0"/>
        <w:suppressAutoHyphens w:val="0"/>
        <w:kinsoku w:val="1"/>
        <w:wordWrap w:val="1"/>
        <w:autoSpaceDE w:val="1"/>
        <w:autoSpaceDN w:val="1"/>
        <w:adjustRightInd w:val="1"/>
        <w:ind w:left="850" w:leftChars="178" w:hanging="425" w:hangingChars="178"/>
        <w:jc w:val="both"/>
        <w:rPr>
          <w:rFonts w:hint="default" w:ascii="ＭＳ 明朝" w:hAnsi="ＭＳ 明朝" w:eastAsia="ＭＳ 明朝"/>
        </w:rPr>
      </w:pPr>
      <w:r>
        <w:rPr>
          <w:rFonts w:hint="default" w:ascii="ＭＳ 明朝" w:hAnsi="ＭＳ 明朝" w:eastAsia="ＭＳ 明朝"/>
        </w:rPr>
        <w:t>b</w:t>
      </w:r>
      <w:r>
        <w:rPr>
          <w:rFonts w:hint="eastAsia" w:ascii="ＭＳ 明朝" w:hAnsi="ＭＳ 明朝" w:eastAsia="ＭＳ 明朝"/>
        </w:rPr>
        <w:t>．道路からの目視により遊休農地化等が確認された場合は、その旨をコメント表等に記録する（コメント表等の記入方法を参照）。</w:t>
      </w:r>
    </w:p>
    <w:p>
      <w:pPr>
        <w:pStyle w:val="0"/>
        <w:suppressAutoHyphens w:val="0"/>
        <w:kinsoku w:val="1"/>
        <w:wordWrap w:val="1"/>
        <w:autoSpaceDE w:val="1"/>
        <w:autoSpaceDN w:val="1"/>
        <w:adjustRightInd w:val="1"/>
        <w:ind w:left="850" w:leftChars="178" w:hanging="425" w:hangingChars="178"/>
        <w:jc w:val="both"/>
        <w:rPr>
          <w:rFonts w:hint="default" w:ascii="ＭＳ 明朝" w:hAnsi="ＭＳ 明朝" w:eastAsia="ＭＳ 明朝"/>
        </w:rPr>
      </w:pPr>
      <w:r>
        <w:rPr>
          <w:rFonts w:hint="eastAsia" w:ascii="ＭＳ 明朝" w:hAnsi="ＭＳ 明朝" w:eastAsia="ＭＳ 明朝"/>
        </w:rPr>
        <w:t>ｃ．新たに「緑区分・黄区分・再生利用が困難な農地」を確認した場合は、写真を撮影し提出してください。（</w:t>
      </w:r>
      <w:r>
        <w:rPr>
          <w:rFonts w:hint="eastAsia" w:ascii="ＭＳ 明朝" w:hAnsi="ＭＳ 明朝" w:eastAsia="ＭＳ 明朝"/>
          <w:u w:val="wave" w:color="auto"/>
        </w:rPr>
        <w:t>ＵＳＢメモリでの提出も可能とします</w:t>
      </w:r>
      <w:r>
        <w:rPr>
          <w:rFonts w:hint="eastAsia" w:ascii="ＭＳ 明朝" w:hAnsi="ＭＳ 明朝" w:eastAsia="ＭＳ 明朝"/>
        </w:rPr>
        <w:t>）</w:t>
      </w:r>
    </w:p>
    <w:p>
      <w:pPr>
        <w:pStyle w:val="0"/>
        <w:suppressAutoHyphens w:val="0"/>
        <w:kinsoku w:val="1"/>
        <w:wordWrap w:val="1"/>
        <w:autoSpaceDE w:val="1"/>
        <w:autoSpaceDN w:val="1"/>
        <w:adjustRightInd w:val="1"/>
        <w:ind w:left="850" w:leftChars="356" w:firstLine="0" w:firstLineChars="0"/>
        <w:jc w:val="both"/>
        <w:rPr>
          <w:rFonts w:hint="default" w:ascii="ＭＳ 明朝" w:hAnsi="ＭＳ 明朝" w:eastAsia="ＭＳ 明朝"/>
        </w:rPr>
      </w:pPr>
      <w:r>
        <w:rPr>
          <w:rFonts w:hint="eastAsia" w:ascii="ＭＳ 明朝" w:hAnsi="ＭＳ 明朝" w:eastAsia="ＭＳ 明朝"/>
          <w:color w:val="FF0000"/>
        </w:rPr>
        <w:t>※写真は遊休農地の判定資料として使用するため、農地の全景や周囲の状況、植生等が分かるようにしてください。</w:t>
      </w:r>
    </w:p>
    <w:p>
      <w:pPr>
        <w:pStyle w:val="0"/>
        <w:suppressAutoHyphens w:val="0"/>
        <w:kinsoku w:val="1"/>
        <w:wordWrap w:val="1"/>
        <w:autoSpaceDE w:val="1"/>
        <w:autoSpaceDN w:val="1"/>
        <w:adjustRightInd w:val="1"/>
        <w:ind w:left="850" w:leftChars="178" w:hanging="425" w:hangingChars="178"/>
        <w:jc w:val="both"/>
        <w:rPr>
          <w:rFonts w:hint="default" w:ascii="ＭＳ 明朝" w:hAnsi="ＭＳ 明朝" w:eastAsia="ＭＳ 明朝"/>
        </w:rPr>
      </w:pPr>
      <w:r>
        <w:rPr>
          <w:rFonts w:hint="default" w:ascii="ＭＳ 明朝" w:hAnsi="ＭＳ 明朝" w:eastAsia="ＭＳ 明朝"/>
        </w:rPr>
        <w:t>ｄ．農地の区分の誤りを発見した場合は、正しい区分に修正してください。</w:t>
      </w:r>
    </w:p>
    <w:p>
      <w:pPr>
        <w:pStyle w:val="0"/>
        <w:suppressAutoHyphens w:val="0"/>
        <w:kinsoku w:val="1"/>
        <w:wordWrap w:val="1"/>
        <w:autoSpaceDE w:val="1"/>
        <w:autoSpaceDN w:val="1"/>
        <w:adjustRightInd w:val="1"/>
        <w:jc w:val="both"/>
        <w:rPr>
          <w:rFonts w:hint="default" w:ascii="ＭＳ 明朝" w:hAnsi="ＭＳ 明朝" w:eastAsia="ＭＳ 明朝"/>
        </w:rPr>
      </w:pPr>
      <w:r>
        <w:rPr>
          <w:rFonts w:hint="eastAsia" w:ascii="ＭＳ 明朝" w:hAnsi="ＭＳ 明朝" w:eastAsia="ＭＳ 明朝"/>
        </w:rPr>
        <w:t>　　　例：再生利用が困難な農地に区分されていたが草刈り等の管理がされていた　等</w:t>
      </w:r>
    </w:p>
    <w:p>
      <w:pPr>
        <w:pStyle w:val="0"/>
        <w:suppressAutoHyphens w:val="0"/>
        <w:kinsoku w:val="1"/>
        <w:wordWrap w:val="1"/>
        <w:autoSpaceDE w:val="1"/>
        <w:autoSpaceDN w:val="1"/>
        <w:adjustRightInd w:val="1"/>
        <w:jc w:val="both"/>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e. </w:t>
      </w:r>
      <w:r>
        <w:rPr>
          <w:rFonts w:hint="eastAsia" w:ascii="ＭＳ 明朝" w:hAnsi="ＭＳ 明朝" w:eastAsia="ＭＳ 明朝"/>
        </w:rPr>
        <w:t>遊休農地の「現況」と「発生場所」を記入ください。</w:t>
      </w:r>
    </w:p>
    <w:p>
      <w:pPr>
        <w:pStyle w:val="0"/>
        <w:suppressAutoHyphens w:val="0"/>
        <w:kinsoku w:val="1"/>
        <w:wordWrap w:val="1"/>
        <w:autoSpaceDE w:val="1"/>
        <w:autoSpaceDN w:val="1"/>
        <w:adjustRightInd w:val="1"/>
        <w:jc w:val="both"/>
        <w:rPr>
          <w:rFonts w:hint="default" w:ascii="ＭＳ 明朝" w:hAnsi="ＭＳ 明朝" w:eastAsia="ＭＳ 明朝"/>
        </w:rPr>
      </w:pPr>
    </w:p>
    <w:p>
      <w:pPr>
        <w:pStyle w:val="0"/>
        <w:suppressAutoHyphens w:val="0"/>
        <w:kinsoku w:val="1"/>
        <w:wordWrap w:val="1"/>
        <w:autoSpaceDE w:val="1"/>
        <w:autoSpaceDN w:val="1"/>
        <w:adjustRightInd w:val="1"/>
        <w:jc w:val="both"/>
        <w:rPr>
          <w:rFonts w:hint="default" w:ascii="ＭＳ 明朝" w:hAnsi="ＭＳ 明朝" w:eastAsia="ＭＳ 明朝"/>
        </w:rPr>
      </w:pPr>
      <w:r>
        <w:rPr>
          <w:rFonts w:hint="default" w:ascii="ＭＳ 明朝" w:hAnsi="ＭＳ 明朝" w:eastAsia="ＭＳ 明朝"/>
        </w:rPr>
        <w:t>３）実施期間</w:t>
      </w:r>
    </w:p>
    <w:p>
      <w:pPr>
        <w:pStyle w:val="0"/>
        <w:suppressAutoHyphens w:val="0"/>
        <w:kinsoku w:val="1"/>
        <w:wordWrap w:val="1"/>
        <w:autoSpaceDE w:val="1"/>
        <w:autoSpaceDN w:val="1"/>
        <w:adjustRightInd w:val="1"/>
        <w:jc w:val="both"/>
        <w:rPr>
          <w:rFonts w:hint="default" w:ascii="ＭＳ 明朝" w:hAnsi="ＭＳ 明朝" w:eastAsia="ＭＳ 明朝"/>
        </w:rPr>
      </w:pPr>
      <w:r>
        <w:rPr>
          <w:rFonts w:hint="default" w:ascii="ＭＳ 明朝" w:hAnsi="ＭＳ 明朝" w:eastAsia="ＭＳ 明朝"/>
        </w:rPr>
        <w:t>　　　調査実施：</w:t>
      </w:r>
      <w:r>
        <w:rPr>
          <w:rFonts w:hint="eastAsia" w:ascii="ＭＳ 明朝" w:hAnsi="ＭＳ 明朝" w:eastAsia="ＭＳ 明朝"/>
        </w:rPr>
        <w:t>８</w:t>
      </w:r>
      <w:r>
        <w:rPr>
          <w:rFonts w:hint="default" w:ascii="ＭＳ 明朝" w:hAnsi="ＭＳ 明朝" w:eastAsia="ＭＳ 明朝"/>
        </w:rPr>
        <w:t>月～１</w:t>
      </w:r>
      <w:r>
        <w:rPr>
          <w:rFonts w:hint="eastAsia" w:ascii="ＭＳ 明朝" w:hAnsi="ＭＳ 明朝" w:eastAsia="ＭＳ 明朝"/>
        </w:rPr>
        <w:t>１</w:t>
      </w:r>
      <w:r>
        <w:rPr>
          <w:rFonts w:hint="default" w:ascii="ＭＳ 明朝" w:hAnsi="ＭＳ 明朝" w:eastAsia="ＭＳ 明朝"/>
        </w:rPr>
        <w:t>月　　</w:t>
      </w:r>
      <w:r>
        <w:rPr>
          <w:rFonts w:hint="default" w:ascii="ＭＳ 明朝" w:hAnsi="ＭＳ 明朝" w:eastAsia="ＭＳ 明朝"/>
          <w:u w:val="single" w:color="auto"/>
        </w:rPr>
        <w:t>確認資料提出期限：１</w:t>
      </w:r>
      <w:r>
        <w:rPr>
          <w:rFonts w:hint="eastAsia" w:ascii="ＭＳ 明朝" w:hAnsi="ＭＳ 明朝" w:eastAsia="ＭＳ 明朝"/>
          <w:u w:val="single" w:color="auto"/>
        </w:rPr>
        <w:t>２</w:t>
      </w:r>
      <w:r>
        <w:rPr>
          <w:rFonts w:hint="default" w:ascii="ＭＳ 明朝" w:hAnsi="ＭＳ 明朝" w:eastAsia="ＭＳ 明朝"/>
          <w:u w:val="single" w:color="auto"/>
        </w:rPr>
        <w:t>月</w:t>
      </w:r>
      <w:r>
        <w:rPr>
          <w:rFonts w:hint="eastAsia" w:ascii="ＭＳ 明朝" w:hAnsi="ＭＳ 明朝" w:eastAsia="ＭＳ 明朝"/>
          <w:u w:val="single" w:color="auto"/>
        </w:rPr>
        <w:t>５</w:t>
      </w:r>
      <w:r>
        <w:rPr>
          <w:rFonts w:hint="default" w:ascii="ＭＳ 明朝" w:hAnsi="ＭＳ 明朝" w:eastAsia="ＭＳ 明朝"/>
          <w:u w:val="single" w:color="auto"/>
        </w:rPr>
        <w:t>日（</w:t>
      </w:r>
      <w:r>
        <w:rPr>
          <w:rFonts w:hint="eastAsia" w:ascii="ＭＳ 明朝" w:hAnsi="ＭＳ 明朝" w:eastAsia="ＭＳ 明朝"/>
          <w:u w:val="single" w:color="auto"/>
        </w:rPr>
        <w:t>金</w:t>
      </w:r>
      <w:r>
        <w:rPr>
          <w:rFonts w:hint="default" w:ascii="ＭＳ 明朝" w:hAnsi="ＭＳ 明朝" w:eastAsia="ＭＳ 明朝"/>
          <w:u w:val="single" w:color="auto"/>
        </w:rPr>
        <w:t>）</w:t>
      </w:r>
    </w:p>
    <w:p>
      <w:pPr>
        <w:pStyle w:val="0"/>
        <w:widowControl w:val="1"/>
        <w:suppressAutoHyphens w:val="0"/>
        <w:kinsoku w:val="1"/>
        <w:wordWrap w:val="1"/>
        <w:overflowPunct w:val="1"/>
        <w:autoSpaceDE w:val="1"/>
        <w:autoSpaceDN w:val="1"/>
        <w:adjustRightInd w:val="1"/>
        <w:textAlignment w:val="auto"/>
        <w:rPr>
          <w:rFonts w:hint="default" w:asciiTheme="majorEastAsia" w:hAnsiTheme="majorEastAsia" w:eastAsiaTheme="majorEastAsia"/>
          <w:sz w:val="28"/>
        </w:rPr>
      </w:pPr>
      <w:r>
        <w:rPr>
          <w:rFonts w:hint="eastAsia" w:asciiTheme="majorEastAsia" w:hAnsiTheme="majorEastAsia" w:eastAsiaTheme="majorEastAsia"/>
          <w:sz w:val="28"/>
        </w:rPr>
        <w:t>　　</w:t>
      </w:r>
      <w:r>
        <w:rPr>
          <w:rFonts w:hint="eastAsia" w:asciiTheme="majorEastAsia" w:hAnsiTheme="majorEastAsia" w:eastAsiaTheme="majorEastAsia"/>
          <w:sz w:val="28"/>
        </w:rPr>
        <w:t xml:space="preserve"> </w:t>
      </w:r>
      <w:r>
        <w:rPr>
          <w:rFonts w:hint="eastAsia" w:asciiTheme="majorEastAsia" w:hAnsiTheme="majorEastAsia" w:eastAsiaTheme="majorEastAsia"/>
        </w:rPr>
        <w:t>※調査で使用した地図は必ずご返却ください</w:t>
      </w:r>
    </w:p>
    <w:p>
      <w:pPr>
        <w:pStyle w:val="0"/>
        <w:jc w:val="center"/>
        <w:rPr>
          <w:rFonts w:hint="default" w:asciiTheme="majorEastAsia" w:hAnsiTheme="majorEastAsia" w:eastAsiaTheme="majorEastAsia"/>
          <w:b w:val="1"/>
          <w:sz w:val="28"/>
        </w:rPr>
      </w:pPr>
      <w:r>
        <w:rPr>
          <w:rFonts w:hint="default" w:asciiTheme="majorEastAsia" w:hAnsiTheme="majorEastAsia" w:eastAsiaTheme="majorEastAsia"/>
          <w:b w:val="1"/>
          <w:sz w:val="28"/>
        </w:rPr>
        <w:t>農地の利用状況調査コメント表等への記入方法について</w:t>
      </w:r>
    </w:p>
    <w:p>
      <w:pPr>
        <w:pStyle w:val="0"/>
        <w:rPr>
          <w:rFonts w:hint="default" w:asciiTheme="minorEastAsia" w:hAnsiTheme="minorEastAsia"/>
        </w:rPr>
      </w:pPr>
    </w:p>
    <w:p>
      <w:pPr>
        <w:pStyle w:val="0"/>
        <w:wordWrap w:val="1"/>
        <w:ind w:left="239" w:hanging="239" w:hangingChars="100"/>
        <w:rPr>
          <w:rFonts w:hint="default" w:asciiTheme="minorEastAsia" w:hAnsiTheme="minorEastAsia"/>
        </w:rPr>
      </w:pPr>
      <w:r>
        <w:rPr>
          <w:rFonts w:hint="default" w:asciiTheme="minorEastAsia" w:hAnsiTheme="minorEastAsia"/>
        </w:rPr>
        <w:t>●</w:t>
      </w:r>
      <w:r>
        <w:rPr>
          <w:rFonts w:hint="eastAsia" w:asciiTheme="minorEastAsia" w:hAnsiTheme="minorEastAsia"/>
        </w:rPr>
        <w:t>Ａ３サイズの航空写真</w:t>
      </w:r>
      <w:r>
        <w:rPr>
          <w:rFonts w:hint="default" w:asciiTheme="minorEastAsia" w:hAnsiTheme="minorEastAsia"/>
        </w:rPr>
        <w:t>図を参考に現地を確認し、下記を参考に農地の状況を</w:t>
      </w:r>
      <w:r>
        <w:rPr>
          <w:rFonts w:hint="default" w:asciiTheme="minorEastAsia" w:hAnsiTheme="minorEastAsia"/>
          <w:u w:val="single" w:color="auto"/>
        </w:rPr>
        <w:t>「コメント表」へ記入</w:t>
      </w:r>
      <w:r>
        <w:rPr>
          <w:rFonts w:hint="default" w:asciiTheme="minorEastAsia" w:hAnsiTheme="minorEastAsia"/>
        </w:rPr>
        <w:t>してください。</w:t>
      </w:r>
      <w:r>
        <w:rPr>
          <w:rFonts w:hint="eastAsia" w:asciiTheme="minorEastAsia" w:hAnsiTheme="minorEastAsia"/>
        </w:rPr>
        <w:t>（Ａ０サイズの図面は番地や地目の確認や、番地が確認できなかった際に直接記載するなどといったようにご使用ください。）</w:t>
      </w:r>
    </w:p>
    <w:p>
      <w:pPr>
        <w:pStyle w:val="0"/>
        <w:wordWrap w:val="1"/>
        <w:ind w:left="239" w:hanging="239" w:hangingChars="100"/>
        <w:rPr>
          <w:rFonts w:hint="default" w:asciiTheme="minorEastAsia" w:hAnsiTheme="minorEastAsia"/>
        </w:rPr>
      </w:pPr>
      <w:r>
        <w:rPr>
          <w:rFonts w:hint="eastAsia" w:asciiTheme="minorEastAsia" w:hAnsiTheme="minorEastAsia"/>
        </w:rPr>
        <w:t>●白地図において一部地番がないものがあります。明らかに地目が農地と思われ、遊休農地と判断される場合は、航空写真図に付箋紙等を用い分かるように記載ください。</w:t>
      </w:r>
    </w:p>
    <w:p>
      <w:pPr>
        <w:pStyle w:val="0"/>
        <w:suppressAutoHyphens w:val="0"/>
        <w:kinsoku w:val="1"/>
        <w:wordWrap w:val="1"/>
        <w:autoSpaceDE w:val="1"/>
        <w:autoSpaceDN w:val="1"/>
        <w:adjustRightInd w:val="1"/>
        <w:jc w:val="both"/>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黒色の土地は非農地判断済み</w:t>
      </w:r>
      <w:r>
        <w:rPr>
          <w:rFonts w:hint="eastAsia" w:ascii="ＭＳ 明朝" w:hAnsi="ＭＳ 明朝" w:eastAsia="ＭＳ 明朝"/>
        </w:rPr>
        <w:t>もしくは転用された土地</w:t>
      </w:r>
      <w:r>
        <w:rPr>
          <w:rFonts w:hint="default" w:ascii="ＭＳ 明朝" w:hAnsi="ＭＳ 明朝" w:eastAsia="ＭＳ 明朝"/>
        </w:rPr>
        <w:t>ですので確認不要です。</w:t>
      </w:r>
    </w:p>
    <w:p>
      <w:pPr>
        <w:pStyle w:val="0"/>
        <w:suppressAutoHyphens w:val="0"/>
        <w:kinsoku w:val="1"/>
        <w:wordWrap w:val="1"/>
        <w:autoSpaceDE w:val="1"/>
        <w:autoSpaceDN w:val="1"/>
        <w:adjustRightInd w:val="1"/>
        <w:ind w:left="239" w:hanging="239" w:hangingChars="100"/>
        <w:jc w:val="both"/>
        <w:rPr>
          <w:rFonts w:hint="default" w:asciiTheme="minorEastAsia" w:hAnsiTheme="minorEastAsia"/>
        </w:rPr>
      </w:pPr>
      <w:r>
        <w:rPr>
          <w:rFonts w:hint="default" w:asciiTheme="minorEastAsia" w:hAnsiTheme="minorEastAsia"/>
        </w:rPr>
        <w:t>●</w:t>
      </w:r>
      <w:r>
        <w:rPr>
          <w:rFonts w:hint="default" w:asciiTheme="minorEastAsia" w:hAnsiTheme="minorEastAsia"/>
        </w:rPr>
        <w:t>現地の状況については、</w:t>
      </w:r>
      <w:r>
        <w:rPr>
          <w:rFonts w:hint="default" w:asciiTheme="minorEastAsia" w:hAnsiTheme="minorEastAsia"/>
          <w:highlight w:val="none"/>
          <w:u w:val="wave" w:color="auto"/>
        </w:rPr>
        <w:t>別添「</w:t>
      </w:r>
      <w:r>
        <w:rPr>
          <w:rFonts w:hint="eastAsia" w:asciiTheme="minorEastAsia" w:hAnsiTheme="minorEastAsia"/>
          <w:highlight w:val="none"/>
          <w:u w:val="wave" w:color="auto"/>
        </w:rPr>
        <w:t>遊休農地・荒廃農地の判定事例」</w:t>
      </w:r>
      <w:r>
        <w:rPr>
          <w:rFonts w:hint="default" w:asciiTheme="minorEastAsia" w:hAnsiTheme="minorEastAsia"/>
        </w:rPr>
        <w:t>を参考に客観的に判断してください。</w:t>
      </w:r>
    </w:p>
    <w:p>
      <w:pPr>
        <w:pStyle w:val="0"/>
        <w:suppressAutoHyphens w:val="0"/>
        <w:kinsoku w:val="1"/>
        <w:wordWrap w:val="1"/>
        <w:autoSpaceDE w:val="1"/>
        <w:autoSpaceDN w:val="1"/>
        <w:adjustRightInd w:val="1"/>
        <w:ind w:left="239" w:hanging="239" w:hangingChars="100"/>
        <w:jc w:val="both"/>
        <w:rPr>
          <w:rFonts w:hint="default" w:asciiTheme="minorEastAsia" w:hAnsiTheme="minorEastAsia"/>
        </w:rPr>
      </w:pPr>
    </w:p>
    <w:p>
      <w:pPr>
        <w:pStyle w:val="0"/>
        <w:suppressAutoHyphens w:val="0"/>
        <w:kinsoku w:val="1"/>
        <w:wordWrap w:val="1"/>
        <w:autoSpaceDE w:val="1"/>
        <w:autoSpaceDN w:val="1"/>
        <w:adjustRightInd w:val="1"/>
        <w:ind w:left="239" w:hanging="239" w:hangingChars="100"/>
        <w:jc w:val="both"/>
        <w:rPr>
          <w:rFonts w:hint="default" w:asciiTheme="minorEastAsia" w:hAnsiTheme="minorEastAsia"/>
        </w:rPr>
      </w:pPr>
      <w:r>
        <w:rPr>
          <w:rFonts w:hint="eastAsia" w:asciiTheme="minorEastAsia" w:hAnsiTheme="minorEastAsia"/>
          <w:b w:val="1"/>
          <w:sz w:val="28"/>
        </w:rPr>
        <w:t>【例】</w:t>
      </w:r>
    </w:p>
    <w:p>
      <w:pPr>
        <w:pStyle w:val="0"/>
        <w:ind w:left="282" w:hanging="282" w:hangingChars="118"/>
        <w:rPr>
          <w:rFonts w:hint="default" w:asciiTheme="majorEastAsia" w:hAnsiTheme="majorEastAsia" w:eastAsiaTheme="majorEastAsia"/>
        </w:rPr>
      </w:pPr>
      <w:r>
        <w:rPr>
          <w:rFonts w:hint="default" w:asciiTheme="majorEastAsia" w:hAnsiTheme="majorEastAsia" w:eastAsiaTheme="majorEastAsia"/>
        </w:rPr>
        <w:t>　・草刈りを年</w:t>
      </w:r>
      <w:r>
        <w:rPr>
          <w:rFonts w:hint="default" w:asciiTheme="majorEastAsia" w:hAnsiTheme="majorEastAsia" w:eastAsiaTheme="majorEastAsia"/>
        </w:rPr>
        <w:t>1</w:t>
      </w:r>
      <w:r>
        <w:rPr>
          <w:rFonts w:hint="default" w:asciiTheme="majorEastAsia" w:hAnsiTheme="majorEastAsia" w:eastAsiaTheme="majorEastAsia"/>
        </w:rPr>
        <w:t>回しかしていないから</w:t>
      </w:r>
      <w:r>
        <w:rPr>
          <w:rFonts w:hint="eastAsia" w:asciiTheme="majorEastAsia" w:hAnsiTheme="majorEastAsia" w:eastAsiaTheme="majorEastAsia"/>
        </w:rPr>
        <w:t>緑区分</w:t>
      </w:r>
      <w:r>
        <w:rPr>
          <w:rFonts w:hint="default" w:asciiTheme="majorEastAsia" w:hAnsiTheme="majorEastAsia" w:eastAsiaTheme="majorEastAsia"/>
        </w:rPr>
        <w:t>にする　</w:t>
      </w:r>
      <w:r>
        <w:rPr>
          <w:rFonts w:hint="default" w:asciiTheme="majorEastAsia" w:hAnsiTheme="majorEastAsia" w:eastAsiaTheme="majorEastAsia"/>
        </w:rPr>
        <w:t>→</w:t>
      </w:r>
      <w:r>
        <w:rPr>
          <w:rFonts w:hint="default" w:asciiTheme="majorEastAsia" w:hAnsiTheme="majorEastAsia" w:eastAsiaTheme="majorEastAsia"/>
        </w:rPr>
        <w:t>　</w:t>
      </w:r>
      <w:r>
        <w:rPr>
          <w:rFonts w:hint="default" w:asciiTheme="majorEastAsia" w:hAnsiTheme="majorEastAsia" w:eastAsiaTheme="majorEastAsia"/>
          <w:b w:val="1"/>
        </w:rPr>
        <w:t>×</w:t>
      </w:r>
    </w:p>
    <w:p>
      <w:pPr>
        <w:pStyle w:val="0"/>
        <w:ind w:firstLine="477" w:firstLineChars="200"/>
        <w:rPr>
          <w:rFonts w:hint="default" w:asciiTheme="majorEastAsia" w:hAnsiTheme="majorEastAsia" w:eastAsiaTheme="majorEastAsia"/>
        </w:rPr>
      </w:pPr>
      <w:r>
        <w:rPr>
          <w:rFonts w:hint="default" w:asciiTheme="majorEastAsia" w:hAnsiTheme="majorEastAsia" w:eastAsiaTheme="majorEastAsia"/>
        </w:rPr>
        <w:t>　　　　　</w:t>
      </w:r>
      <w:r>
        <w:rPr>
          <w:rFonts w:hint="default" w:asciiTheme="majorEastAsia" w:hAnsiTheme="majorEastAsia" w:eastAsiaTheme="majorEastAsia"/>
        </w:rPr>
        <w:t>→</w:t>
      </w:r>
      <w:r>
        <w:rPr>
          <w:rFonts w:hint="default" w:asciiTheme="majorEastAsia" w:hAnsiTheme="majorEastAsia" w:eastAsiaTheme="majorEastAsia"/>
        </w:rPr>
        <w:t>　草刈り等の管理がされていれば不作付地となります</w:t>
      </w:r>
    </w:p>
    <w:p>
      <w:pPr>
        <w:pStyle w:val="0"/>
        <w:ind w:left="239" w:leftChars="100"/>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黄色区分</w:t>
      </w:r>
      <w:r>
        <w:rPr>
          <w:rFonts w:hint="default" w:asciiTheme="majorEastAsia" w:hAnsiTheme="majorEastAsia" w:eastAsiaTheme="majorEastAsia"/>
        </w:rPr>
        <w:t>だが今後も耕作される予定がないから</w:t>
      </w:r>
      <w:r>
        <w:rPr>
          <w:rFonts w:hint="eastAsia" w:asciiTheme="majorEastAsia" w:hAnsiTheme="majorEastAsia" w:eastAsiaTheme="majorEastAsia"/>
        </w:rPr>
        <w:t>再生利用困難な土地</w:t>
      </w:r>
      <w:r>
        <w:rPr>
          <w:rFonts w:hint="default" w:asciiTheme="majorEastAsia" w:hAnsiTheme="majorEastAsia" w:eastAsiaTheme="majorEastAsia"/>
        </w:rPr>
        <w:t>にする　</w:t>
      </w:r>
      <w:r>
        <w:rPr>
          <w:rFonts w:hint="default" w:asciiTheme="majorEastAsia" w:hAnsiTheme="majorEastAsia" w:eastAsiaTheme="majorEastAsia"/>
        </w:rPr>
        <w:t>→</w:t>
      </w:r>
      <w:r>
        <w:rPr>
          <w:rFonts w:hint="default" w:asciiTheme="majorEastAsia" w:hAnsiTheme="majorEastAsia" w:eastAsiaTheme="majorEastAsia"/>
        </w:rPr>
        <w:t>　</w:t>
      </w:r>
      <w:r>
        <w:rPr>
          <w:rFonts w:hint="eastAsia" w:asciiTheme="majorEastAsia" w:hAnsiTheme="majorEastAsia" w:eastAsiaTheme="majorEastAsia"/>
          <w:b w:val="1"/>
        </w:rPr>
        <w:t>△</w:t>
      </w:r>
    </w:p>
    <w:p>
      <w:pPr>
        <w:pStyle w:val="0"/>
        <w:ind w:firstLine="1671" w:firstLineChars="700"/>
        <w:rPr>
          <w:rFonts w:hint="default" w:asciiTheme="majorEastAsia" w:hAnsiTheme="majorEastAsia" w:eastAsiaTheme="majorEastAsia"/>
        </w:rPr>
      </w:pPr>
      <w:r>
        <w:rPr>
          <w:rFonts w:hint="default" w:asciiTheme="majorEastAsia" w:hAnsiTheme="majorEastAsia" w:eastAsiaTheme="majorEastAsia"/>
        </w:rPr>
        <w:t>→</w:t>
      </w:r>
      <w:r>
        <w:rPr>
          <w:rFonts w:hint="default" w:asciiTheme="majorEastAsia" w:hAnsiTheme="majorEastAsia" w:eastAsiaTheme="majorEastAsia"/>
        </w:rPr>
        <w:t>　復旧可能と判断できる場合は</w:t>
      </w:r>
      <w:r>
        <w:rPr>
          <w:rFonts w:hint="eastAsia" w:asciiTheme="majorEastAsia" w:hAnsiTheme="majorEastAsia" w:eastAsiaTheme="majorEastAsia"/>
        </w:rPr>
        <w:t>再生利用困難な土地</w:t>
      </w:r>
      <w:r>
        <w:rPr>
          <w:rFonts w:hint="default" w:asciiTheme="majorEastAsia" w:hAnsiTheme="majorEastAsia" w:eastAsiaTheme="majorEastAsia"/>
        </w:rPr>
        <w:t>ではありません</w:t>
      </w:r>
    </w:p>
    <w:p>
      <w:pPr>
        <w:pStyle w:val="0"/>
        <w:ind w:left="2148" w:leftChars="700" w:hanging="477" w:hangingChars="200"/>
        <w:rPr>
          <w:rFonts w:hint="default" w:asciiTheme="majorEastAsia" w:hAnsiTheme="majorEastAsia" w:eastAsiaTheme="majorEastAsia"/>
        </w:rPr>
      </w:pPr>
      <w:r>
        <w:rPr>
          <w:rFonts w:hint="eastAsia" w:asciiTheme="majorEastAsia" w:hAnsiTheme="majorEastAsia" w:eastAsiaTheme="majorEastAsia"/>
        </w:rPr>
        <w:t>　　ただし小さく異形で利用不便等、農地としての価値がないと判断される場合は再生利用困難な土地としてください</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u w:val="wave"/>
        </w:rPr>
        <w:t>※　判断に迷う場合は事務局まで問い合わせください。</w:t>
      </w:r>
    </w:p>
    <w:p>
      <w:pPr>
        <w:pStyle w:val="0"/>
        <w:rPr>
          <w:rFonts w:hint="default" w:asciiTheme="minorEastAsia" w:hAnsiTheme="minorEastAsia"/>
        </w:rPr>
      </w:pPr>
    </w:p>
    <w:p>
      <w:pPr>
        <w:pStyle w:val="0"/>
        <w:rPr>
          <w:rFonts w:hint="default" w:asciiTheme="majorEastAsia" w:hAnsiTheme="majorEastAsia" w:eastAsiaTheme="majorEastAsia"/>
          <w:b w:val="1"/>
        </w:rPr>
      </w:pPr>
      <w:r>
        <w:rPr>
          <w:rFonts w:hint="default" w:asciiTheme="majorEastAsia" w:hAnsiTheme="majorEastAsia" w:eastAsiaTheme="majorEastAsia"/>
          <w:b w:val="1"/>
        </w:rPr>
        <w:t>ア．地図で色塗りがされていない農地</w:t>
      </w:r>
    </w:p>
    <w:p>
      <w:pPr>
        <w:pStyle w:val="0"/>
        <w:ind w:left="659" w:leftChars="176" w:hanging="239" w:hangingChars="100"/>
        <w:rPr>
          <w:rFonts w:hint="default" w:asciiTheme="minorEastAsia" w:hAnsiTheme="minorEastAsia"/>
        </w:rPr>
      </w:pPr>
      <w:r>
        <w:rPr>
          <w:rFonts w:hint="default" w:asciiTheme="minorEastAsia" w:hAnsiTheme="minorEastAsia"/>
        </w:rPr>
        <w:t>・営農（草刈り等の管理）が継続されている場合　</w:t>
      </w:r>
      <w:r>
        <w:rPr>
          <w:rFonts w:hint="default" w:asciiTheme="minorEastAsia" w:hAnsiTheme="minorEastAsia"/>
        </w:rPr>
        <w:t>→</w:t>
      </w:r>
      <w:r>
        <w:rPr>
          <w:rFonts w:hint="default" w:asciiTheme="minorEastAsia" w:hAnsiTheme="minorEastAsia"/>
        </w:rPr>
        <w:t>　記入なし</w:t>
      </w:r>
    </w:p>
    <w:p>
      <w:pPr>
        <w:pStyle w:val="0"/>
        <w:ind w:left="659" w:leftChars="176" w:hanging="239" w:hangingChars="100"/>
        <w:rPr>
          <w:rFonts w:hint="default" w:asciiTheme="minorEastAsia" w:hAnsiTheme="minorEastAsia"/>
        </w:rPr>
      </w:pPr>
      <w:r>
        <w:rPr>
          <w:rFonts w:hint="default" w:asciiTheme="minorEastAsia" w:hAnsiTheme="minorEastAsia"/>
        </w:rPr>
        <w:t>・管理がされなくなり荒廃している場合</w:t>
      </w:r>
    </w:p>
    <w:p>
      <w:pPr>
        <w:pStyle w:val="0"/>
        <w:ind w:left="1375" w:leftChars="276" w:hanging="716" w:hangingChars="300"/>
        <w:rPr>
          <w:rFonts w:hint="default" w:asciiTheme="minorEastAsia" w:hAnsiTheme="minorEastAsia"/>
        </w:rPr>
      </w:pPr>
      <w:r>
        <w:rPr>
          <w:rFonts w:hint="default" w:asciiTheme="minorEastAsia" w:hAnsiTheme="minorEastAsia"/>
        </w:rPr>
        <w:t>　</w:t>
      </w:r>
      <w:r>
        <w:rPr>
          <w:rFonts w:hint="default" w:asciiTheme="minorEastAsia" w:hAnsiTheme="minorEastAsia"/>
        </w:rPr>
        <w:t>→</w:t>
      </w:r>
      <w:r>
        <w:rPr>
          <w:rFonts w:hint="eastAsia" w:asciiTheme="minorEastAsia" w:hAnsiTheme="minorEastAsia"/>
        </w:rPr>
        <w:t>状況を確認し</w:t>
      </w:r>
      <w:r>
        <w:rPr>
          <w:rFonts w:hint="default" w:asciiTheme="minorEastAsia" w:hAnsiTheme="minorEastAsia"/>
        </w:rPr>
        <w:t>「</w:t>
      </w:r>
      <w:r>
        <w:rPr>
          <w:rFonts w:hint="eastAsia" w:asciiTheme="minorEastAsia" w:hAnsiTheme="minorEastAsia"/>
        </w:rPr>
        <w:t>緑区分</w:t>
      </w:r>
      <w:r>
        <w:rPr>
          <w:rFonts w:hint="default" w:asciiTheme="minorEastAsia" w:hAnsiTheme="minorEastAsia"/>
        </w:rPr>
        <w:t>」</w:t>
      </w:r>
      <w:r>
        <w:rPr>
          <w:rFonts w:hint="eastAsia" w:asciiTheme="minorEastAsia" w:hAnsiTheme="minorEastAsia"/>
        </w:rPr>
        <w:t>か「黄区分」</w:t>
      </w:r>
      <w:r>
        <w:rPr>
          <w:rFonts w:hint="default" w:asciiTheme="minorEastAsia" w:hAnsiTheme="minorEastAsia"/>
        </w:rPr>
        <w:t>にチェック</w:t>
      </w:r>
      <w:r>
        <w:rPr>
          <w:rFonts w:hint="eastAsia" w:asciiTheme="minorEastAsia" w:hAnsiTheme="minorEastAsia"/>
        </w:rPr>
        <w:t>し、</w:t>
      </w:r>
    </w:p>
    <w:p>
      <w:pPr>
        <w:pStyle w:val="0"/>
        <w:ind w:left="1375" w:leftChars="476" w:hanging="239" w:hangingChars="100"/>
        <w:rPr>
          <w:rFonts w:hint="default" w:asciiTheme="minorEastAsia" w:hAnsiTheme="minorEastAsia"/>
        </w:rPr>
      </w:pPr>
      <w:r>
        <w:rPr>
          <w:rFonts w:hint="eastAsia" w:asciiTheme="minorEastAsia" w:hAnsiTheme="minorEastAsia"/>
        </w:rPr>
        <w:t>「現況」と「発生場所」について記載</w:t>
      </w:r>
    </w:p>
    <w:p>
      <w:pPr>
        <w:pStyle w:val="0"/>
        <w:ind w:left="1132" w:leftChars="276" w:hanging="473" w:hangingChars="198"/>
        <w:rPr>
          <w:rFonts w:hint="default" w:asciiTheme="minorEastAsia" w:hAnsiTheme="minorEastAsia"/>
        </w:rPr>
      </w:pPr>
      <w:r>
        <w:rPr>
          <w:rFonts w:hint="default" w:asciiTheme="minorEastAsia" w:hAnsiTheme="minorEastAsia"/>
        </w:rPr>
        <w:t>　　写真を撮影する。（黒板に、大字・地番を記入し、該当の土地と黒板が、１枚におさまるように写真を撮る。（原則、</w:t>
      </w:r>
      <w:r>
        <w:rPr>
          <w:rFonts w:hint="eastAsia" w:asciiTheme="minorEastAsia" w:hAnsiTheme="minorEastAsia"/>
        </w:rPr>
        <w:t>写真１枚に１筆とする。））</w:t>
      </w:r>
    </w:p>
    <w:p>
      <w:pPr>
        <w:pStyle w:val="0"/>
        <w:ind w:left="659" w:leftChars="176" w:hanging="239" w:hangingChars="100"/>
        <w:rPr>
          <w:rFonts w:hint="default" w:asciiTheme="minorEastAsia" w:hAnsiTheme="minorEastAsia"/>
        </w:rPr>
      </w:pPr>
      <w:r>
        <w:rPr>
          <w:rFonts w:hint="default" w:asciiTheme="minorEastAsia" w:hAnsiTheme="minorEastAsia"/>
        </w:rPr>
        <w:t>・山林の様相を呈している農地を発見した場合</w:t>
      </w:r>
    </w:p>
    <w:p>
      <w:pPr>
        <w:pStyle w:val="0"/>
        <w:ind w:left="1131" w:leftChars="176" w:hanging="711" w:hangingChars="298"/>
        <w:rPr>
          <w:rFonts w:hint="default" w:asciiTheme="minorEastAsia" w:hAnsiTheme="minorEastAsia"/>
        </w:rPr>
      </w:pPr>
      <w:r>
        <w:rPr>
          <w:rFonts w:hint="default" w:asciiTheme="minorEastAsia" w:hAnsiTheme="minorEastAsia"/>
        </w:rPr>
        <w:t>　　</w:t>
      </w:r>
      <w:r>
        <w:rPr>
          <w:rFonts w:hint="default" w:asciiTheme="minorEastAsia" w:hAnsiTheme="minorEastAsia"/>
        </w:rPr>
        <w:t>→</w:t>
      </w:r>
      <w:r>
        <w:rPr>
          <w:rFonts w:hint="default" w:asciiTheme="minorEastAsia" w:hAnsiTheme="minorEastAsia"/>
        </w:rPr>
        <w:t>コメント表「</w:t>
      </w:r>
      <w:r>
        <w:rPr>
          <w:rFonts w:hint="eastAsia" w:asciiTheme="minorEastAsia" w:hAnsiTheme="minorEastAsia"/>
        </w:rPr>
        <w:t>再生困難</w:t>
      </w:r>
      <w:r>
        <w:rPr>
          <w:rFonts w:hint="default" w:asciiTheme="minorEastAsia" w:hAnsiTheme="minorEastAsia"/>
        </w:rPr>
        <w:t>」</w:t>
      </w:r>
      <w:r>
        <w:rPr>
          <w:rFonts w:hint="eastAsia" w:asciiTheme="minorEastAsia" w:hAnsiTheme="minorEastAsia"/>
        </w:rPr>
        <w:t>にチェックし、「現況」と「発生場所」について記載</w:t>
      </w:r>
    </w:p>
    <w:p>
      <w:pPr>
        <w:pStyle w:val="0"/>
        <w:ind w:left="1136" w:leftChars="476"/>
        <w:rPr>
          <w:rFonts w:hint="default" w:asciiTheme="minorEastAsia" w:hAnsiTheme="minorEastAsia"/>
        </w:rPr>
      </w:pPr>
      <w:r>
        <w:rPr>
          <w:rFonts w:hint="default" w:asciiTheme="minorEastAsia" w:hAnsiTheme="minorEastAsia"/>
        </w:rPr>
        <w:t>写真を撮影する。（黒板に、大字・地番を記入し、該当の土地と黒板が、１枚におさまるように写真を撮る。（原則、</w:t>
      </w:r>
      <w:r>
        <w:rPr>
          <w:rFonts w:hint="eastAsia" w:asciiTheme="minorEastAsia" w:hAnsiTheme="minorEastAsia"/>
        </w:rPr>
        <w:t>写真１枚に１筆とする。））</w:t>
      </w:r>
    </w:p>
    <w:p>
      <w:pPr>
        <w:pStyle w:val="0"/>
        <w:ind w:left="659" w:leftChars="176" w:hanging="239" w:hangingChars="100"/>
        <w:rPr>
          <w:rFonts w:hint="default" w:asciiTheme="minorEastAsia" w:hAnsiTheme="minorEastAsia"/>
        </w:rPr>
      </w:pPr>
      <w:r>
        <w:rPr>
          <w:rFonts w:hint="default" w:asciiTheme="minorEastAsia" w:hAnsiTheme="minorEastAsia"/>
        </w:rPr>
        <w:t>・建物・工作物（墓等）が建っている土地を発見した場合</w:t>
      </w:r>
    </w:p>
    <w:p>
      <w:pPr>
        <w:pStyle w:val="0"/>
        <w:ind w:left="659" w:leftChars="176" w:hanging="239" w:hangingChars="100"/>
        <w:rPr>
          <w:rFonts w:hint="default" w:asciiTheme="minorEastAsia" w:hAnsiTheme="minorEastAsia"/>
        </w:rPr>
      </w:pPr>
      <w:r>
        <w:rPr>
          <w:rFonts w:hint="default" w:asciiTheme="minorEastAsia" w:hAnsiTheme="minorEastAsia"/>
        </w:rPr>
        <w:t>　　</w:t>
      </w:r>
      <w:r>
        <w:rPr>
          <w:rFonts w:hint="default" w:asciiTheme="minorEastAsia" w:hAnsiTheme="minorEastAsia"/>
        </w:rPr>
        <w:t>→</w:t>
      </w:r>
      <w:r>
        <w:rPr>
          <w:rFonts w:hint="default" w:asciiTheme="minorEastAsia" w:hAnsiTheme="minorEastAsia"/>
        </w:rPr>
        <w:t>コメント表</w:t>
      </w:r>
      <w:r>
        <w:rPr>
          <w:rFonts w:hint="eastAsia" w:asciiTheme="minorEastAsia" w:hAnsiTheme="minorEastAsia"/>
        </w:rPr>
        <w:t>に</w:t>
      </w:r>
      <w:r>
        <w:rPr>
          <w:rFonts w:hint="default" w:asciiTheme="minorEastAsia" w:hAnsiTheme="minorEastAsia"/>
        </w:rPr>
        <w:t>「転用」</w:t>
      </w:r>
      <w:r>
        <w:rPr>
          <w:rFonts w:hint="eastAsia" w:asciiTheme="minorEastAsia" w:hAnsiTheme="minorEastAsia"/>
        </w:rPr>
        <w:t>と記載</w:t>
      </w:r>
    </w:p>
    <w:p>
      <w:pPr>
        <w:pStyle w:val="0"/>
        <w:ind w:left="659" w:leftChars="176" w:hanging="239" w:hangingChars="100"/>
        <w:rPr>
          <w:rFonts w:hint="default" w:asciiTheme="minorEastAsia" w:hAnsiTheme="minorEastAsia"/>
        </w:rPr>
      </w:pPr>
    </w:p>
    <w:p>
      <w:pPr>
        <w:pStyle w:val="0"/>
        <w:ind w:left="659" w:leftChars="176" w:hanging="239" w:hangingChars="100"/>
        <w:rPr>
          <w:rFonts w:hint="default" w:asciiTheme="minorEastAsia" w:hAnsiTheme="minorEastAsia"/>
        </w:rPr>
      </w:pPr>
    </w:p>
    <w:p>
      <w:pPr>
        <w:pStyle w:val="0"/>
        <w:ind w:left="659" w:leftChars="176" w:hanging="239" w:hangingChars="100"/>
        <w:rPr>
          <w:rFonts w:hint="default" w:asciiTheme="minorEastAsia" w:hAnsiTheme="minorEastAsia"/>
        </w:rPr>
      </w:pPr>
    </w:p>
    <w:p>
      <w:pPr>
        <w:pStyle w:val="0"/>
        <w:ind w:left="659" w:leftChars="176" w:hanging="239" w:hangingChars="100"/>
        <w:rPr>
          <w:rFonts w:hint="default" w:asciiTheme="minorEastAsia" w:hAnsiTheme="minorEastAsia"/>
        </w:rPr>
      </w:pPr>
    </w:p>
    <w:p>
      <w:pPr>
        <w:pStyle w:val="0"/>
        <w:rPr>
          <w:rFonts w:hint="default" w:asciiTheme="majorEastAsia" w:hAnsiTheme="majorEastAsia" w:eastAsiaTheme="majorEastAsia"/>
          <w:b w:val="1"/>
        </w:rPr>
      </w:pPr>
    </w:p>
    <w:p>
      <w:pPr>
        <w:pStyle w:val="0"/>
        <w:rPr>
          <w:rFonts w:hint="default" w:asciiTheme="majorEastAsia" w:hAnsiTheme="majorEastAsia" w:eastAsiaTheme="majorEastAsia"/>
          <w:b w:val="1"/>
        </w:rPr>
      </w:pPr>
      <w:r>
        <w:rPr>
          <w:rFonts w:hint="eastAsia" w:asciiTheme="majorEastAsia" w:hAnsiTheme="majorEastAsia" w:eastAsiaTheme="majorEastAsia"/>
          <w:b w:val="1"/>
        </w:rPr>
        <w:t>イ．緑色、黄色、赤色塗りつぶしの土地（昨年時点で遊休農地と判断した土地）</w:t>
      </w:r>
    </w:p>
    <w:p>
      <w:pPr>
        <w:pStyle w:val="0"/>
        <w:ind w:left="239" w:leftChars="100"/>
        <w:rPr>
          <w:rFonts w:hint="default" w:asciiTheme="minorEastAsia" w:hAnsiTheme="minorEastAsia"/>
        </w:rPr>
      </w:pPr>
      <w:r>
        <w:rPr>
          <w:rFonts w:hint="eastAsia" w:asciiTheme="minorEastAsia" w:hAnsiTheme="minorEastAsia"/>
        </w:rPr>
        <w:t>○遊休農地状態を解消している農地</w:t>
      </w:r>
    </w:p>
    <w:p>
      <w:pPr>
        <w:pStyle w:val="0"/>
        <w:ind w:left="239" w:leftChars="100"/>
        <w:rPr>
          <w:rFonts w:hint="default" w:asciiTheme="minorEastAsia" w:hAnsiTheme="minorEastAsia"/>
        </w:rPr>
      </w:pPr>
      <w:r>
        <w:rPr>
          <w:rFonts w:hint="eastAsia" w:asciiTheme="minorEastAsia" w:hAnsiTheme="minorEastAsia"/>
        </w:rPr>
        <w:t>　→再開（営農）か再開（管理）にチェックする</w:t>
      </w:r>
    </w:p>
    <w:p>
      <w:pPr>
        <w:pStyle w:val="0"/>
        <w:ind w:left="239" w:leftChars="100"/>
        <w:rPr>
          <w:rFonts w:hint="default" w:asciiTheme="minorEastAsia" w:hAnsiTheme="minorEastAsia"/>
        </w:rPr>
      </w:pPr>
      <w:r>
        <w:rPr>
          <w:rFonts w:hint="eastAsia" w:asciiTheme="minorEastAsia" w:hAnsiTheme="minorEastAsia"/>
        </w:rPr>
        <w:t>○遊休農地の区分が変わっていると判断できる場合　</w:t>
      </w:r>
    </w:p>
    <w:p>
      <w:pPr>
        <w:pStyle w:val="0"/>
        <w:ind w:left="239" w:leftChars="100" w:firstLine="239" w:firstLineChars="100"/>
        <w:rPr>
          <w:rFonts w:hint="eastAsia" w:asciiTheme="minorEastAsia" w:hAnsiTheme="minorEastAsia"/>
        </w:rPr>
      </w:pPr>
      <w:r>
        <w:rPr>
          <w:rFonts w:hint="eastAsia" w:asciiTheme="minorEastAsia" w:hAnsiTheme="minorEastAsia"/>
        </w:rPr>
        <w:t>→コメント表現状の遊休農地状態にチェックし、</w:t>
      </w:r>
      <w:r>
        <w:rPr>
          <w:rFonts w:hint="eastAsia" w:asciiTheme="minorEastAsia" w:hAnsiTheme="minorEastAsia"/>
          <w:u w:val="single" w:color="auto"/>
        </w:rPr>
        <w:t>「現況」と「発生場所」について記載する</w:t>
      </w:r>
    </w:p>
    <w:p>
      <w:pPr>
        <w:pStyle w:val="0"/>
        <w:ind w:left="478" w:leftChars="100" w:hanging="239" w:hangingChars="100"/>
        <w:rPr>
          <w:rFonts w:hint="default" w:asciiTheme="minorEastAsia" w:hAnsiTheme="minorEastAsia"/>
        </w:rPr>
      </w:pPr>
      <w:r>
        <w:rPr>
          <w:rFonts w:hint="default" w:asciiTheme="minorEastAsia" w:hAnsiTheme="minorEastAsia"/>
        </w:rPr>
        <w:t>・黒板に、大字・地番を記入し、該当の土地と黒板が、１枚におさまるように写真を撮る。（原則、</w:t>
      </w:r>
      <w:r>
        <w:rPr>
          <w:rFonts w:hint="eastAsia" w:asciiTheme="minorEastAsia" w:hAnsiTheme="minorEastAsia"/>
        </w:rPr>
        <w:t>写真１枚に１筆とする。）</w:t>
      </w:r>
    </w:p>
    <w:p>
      <w:pPr>
        <w:pStyle w:val="0"/>
        <w:ind w:firstLine="239" w:firstLineChars="100"/>
        <w:rPr>
          <w:rFonts w:hint="default" w:asciiTheme="minorEastAsia" w:hAnsiTheme="minorEastAsia"/>
        </w:rPr>
      </w:pPr>
      <w:r>
        <w:rPr>
          <w:rFonts w:hint="default" w:asciiTheme="minorEastAsia" w:hAnsiTheme="minorEastAsia"/>
        </w:rPr>
        <w:t>・山奥等で近くまで行けない場合、可能であれば遠くから撮影しておく。</w:t>
      </w:r>
    </w:p>
    <w:p>
      <w:pPr>
        <w:pStyle w:val="0"/>
        <w:ind w:left="523" w:leftChars="100" w:hanging="284" w:hangingChars="119"/>
        <w:rPr>
          <w:rFonts w:hint="default" w:asciiTheme="minorEastAsia" w:hAnsiTheme="minorEastAsia"/>
        </w:rPr>
      </w:pPr>
    </w:p>
    <w:p>
      <w:pPr>
        <w:pStyle w:val="0"/>
        <w:ind w:left="523" w:leftChars="100" w:hanging="284" w:hangingChars="119"/>
        <w:rPr>
          <w:rFonts w:hint="default" w:asciiTheme="minorEastAsia" w:hAnsiTheme="minorEastAsia"/>
        </w:rPr>
      </w:pPr>
      <w:r>
        <w:rPr>
          <w:rFonts w:hint="default" w:asciiTheme="minorEastAsia" w:hAnsiTheme="minorEastAsia"/>
        </w:rPr>
        <w:t>○</w:t>
      </w:r>
      <w:r>
        <w:rPr>
          <w:rFonts w:hint="default" w:asciiTheme="minorEastAsia" w:hAnsiTheme="minorEastAsia"/>
        </w:rPr>
        <w:t>建築物・工作物（墓等）が建っているなど転用されていた場合</w:t>
      </w:r>
    </w:p>
    <w:p>
      <w:pPr>
        <w:pStyle w:val="0"/>
        <w:ind w:firstLine="477" w:firstLineChars="200"/>
        <w:rPr>
          <w:rFonts w:hint="default" w:asciiTheme="minorEastAsia" w:hAnsiTheme="minorEastAsia"/>
        </w:rPr>
      </w:pPr>
      <w:r>
        <w:rPr>
          <w:rFonts w:hint="default" w:asciiTheme="minorEastAsia" w:hAnsiTheme="minorEastAsia"/>
        </w:rPr>
        <w:t>→</w:t>
      </w:r>
      <w:r>
        <w:rPr>
          <w:rFonts w:hint="default" w:asciiTheme="minorEastAsia" w:hAnsiTheme="minorEastAsia"/>
        </w:rPr>
        <w:t>　コメント表</w:t>
      </w:r>
      <w:r>
        <w:rPr>
          <w:rFonts w:hint="eastAsia" w:asciiTheme="minorEastAsia" w:hAnsiTheme="minorEastAsia"/>
        </w:rPr>
        <w:t>に</w:t>
      </w:r>
      <w:r>
        <w:rPr>
          <w:rFonts w:hint="default" w:asciiTheme="minorEastAsia" w:hAnsiTheme="minorEastAsia"/>
        </w:rPr>
        <w:t>「転用」</w:t>
      </w:r>
      <w:r>
        <w:rPr>
          <w:rFonts w:hint="eastAsia" w:asciiTheme="minorEastAsia" w:hAnsiTheme="minorEastAsia"/>
        </w:rPr>
        <w:t>と記載</w:t>
      </w:r>
      <w:bookmarkStart w:id="0" w:name="_GoBack"/>
      <w:bookmarkEnd w:id="0"/>
    </w:p>
    <w:p>
      <w:pPr>
        <w:pStyle w:val="0"/>
        <w:suppressAutoHyphens w:val="0"/>
        <w:kinsoku w:val="1"/>
        <w:wordWrap w:val="1"/>
        <w:autoSpaceDE w:val="1"/>
        <w:autoSpaceDN w:val="1"/>
        <w:adjustRightInd w:val="1"/>
        <w:jc w:val="both"/>
        <w:rPr>
          <w:rFonts w:hint="default" w:asciiTheme="majorEastAsia" w:hAnsiTheme="majorEastAsia" w:eastAsiaTheme="majorEastAsia"/>
          <w:b w:val="1"/>
          <w:u w:val="single" w:color="auto"/>
        </w:rPr>
      </w:pPr>
    </w:p>
    <w:p>
      <w:pPr>
        <w:pStyle w:val="0"/>
        <w:suppressAutoHyphens w:val="0"/>
        <w:kinsoku w:val="1"/>
        <w:wordWrap w:val="1"/>
        <w:autoSpaceDE w:val="1"/>
        <w:autoSpaceDN w:val="1"/>
        <w:adjustRightInd w:val="1"/>
        <w:jc w:val="both"/>
        <w:rPr>
          <w:rFonts w:hint="default" w:asciiTheme="majorEastAsia" w:hAnsiTheme="majorEastAsia" w:eastAsiaTheme="majorEastAsia"/>
          <w:b w:val="1"/>
          <w:u w:val="single" w:color="auto"/>
        </w:rPr>
      </w:pPr>
    </w:p>
    <w:p>
      <w:pPr>
        <w:pStyle w:val="0"/>
        <w:suppressAutoHyphens w:val="0"/>
        <w:kinsoku w:val="1"/>
        <w:wordWrap w:val="1"/>
        <w:autoSpaceDE w:val="1"/>
        <w:autoSpaceDN w:val="1"/>
        <w:adjustRightInd w:val="1"/>
        <w:jc w:val="both"/>
        <w:rPr>
          <w:rFonts w:hint="default" w:asciiTheme="majorEastAsia" w:hAnsiTheme="majorEastAsia" w:eastAsiaTheme="majorEastAsia"/>
          <w:b w:val="1"/>
          <w:u w:val="single" w:color="auto"/>
        </w:rPr>
      </w:pPr>
      <w:r>
        <w:rPr>
          <w:rFonts w:hint="default" w:asciiTheme="majorEastAsia" w:hAnsiTheme="majorEastAsia" w:eastAsiaTheme="majorEastAsia"/>
          <w:b w:val="1"/>
          <w:u w:val="single" w:color="auto"/>
        </w:rPr>
        <w:t>農地の</w:t>
      </w:r>
      <w:r>
        <w:rPr>
          <w:rFonts w:hint="eastAsia" w:asciiTheme="majorEastAsia" w:hAnsiTheme="majorEastAsia" w:eastAsiaTheme="majorEastAsia"/>
          <w:b w:val="1"/>
          <w:u w:val="single" w:color="auto"/>
        </w:rPr>
        <w:t>色分け</w:t>
      </w:r>
      <w:r>
        <w:rPr>
          <w:rFonts w:hint="default" w:asciiTheme="majorEastAsia" w:hAnsiTheme="majorEastAsia" w:eastAsiaTheme="majorEastAsia"/>
          <w:b w:val="1"/>
          <w:u w:val="single" w:color="auto"/>
        </w:rPr>
        <w:t>区分</w:t>
      </w:r>
      <w:r>
        <w:rPr>
          <w:rFonts w:hint="eastAsia" w:asciiTheme="majorEastAsia" w:hAnsiTheme="majorEastAsia" w:eastAsiaTheme="majorEastAsia"/>
          <w:b w:val="1"/>
          <w:u w:val="single" w:color="auto"/>
        </w:rPr>
        <w:t>（地図）</w:t>
      </w:r>
    </w:p>
    <w:p>
      <w:pPr>
        <w:pStyle w:val="0"/>
        <w:suppressAutoHyphens w:val="0"/>
        <w:kinsoku w:val="1"/>
        <w:wordWrap w:val="1"/>
        <w:autoSpaceDE w:val="1"/>
        <w:autoSpaceDN w:val="1"/>
        <w:adjustRightInd w:val="1"/>
        <w:ind w:left="2148" w:hanging="2148" w:hangingChars="900"/>
        <w:jc w:val="both"/>
        <w:rPr>
          <w:rFonts w:hint="eastAsia" w:asciiTheme="majorEastAsia" w:hAnsiTheme="majorEastAsia" w:eastAsiaTheme="majorEastAsia"/>
        </w:rPr>
      </w:pPr>
      <w:r>
        <w:rPr>
          <w:rFonts w:hint="default" w:asciiTheme="majorEastAsia" w:hAnsiTheme="majorEastAsia" w:eastAsiaTheme="majorEastAsia"/>
        </w:rPr>
        <w:t>１（緑）：</w:t>
      </w:r>
      <w:r>
        <w:rPr>
          <w:rFonts w:hint="eastAsia" w:asciiTheme="majorEastAsia" w:hAnsiTheme="majorEastAsia" w:eastAsiaTheme="majorEastAsia"/>
        </w:rPr>
        <w:t>緑区分　利用されておらず、荒廃度が低度（トラクター等で耕起すればすぐ利用可能）の農地</w:t>
      </w:r>
    </w:p>
    <w:p>
      <w:pPr>
        <w:pStyle w:val="0"/>
        <w:suppressAutoHyphens w:val="0"/>
        <w:kinsoku w:val="1"/>
        <w:wordWrap w:val="1"/>
        <w:autoSpaceDE w:val="1"/>
        <w:autoSpaceDN w:val="1"/>
        <w:adjustRightInd w:val="1"/>
        <w:ind w:firstLine="2148" w:firstLineChars="900"/>
        <w:jc w:val="both"/>
        <w:rPr>
          <w:rFonts w:hint="eastAsia" w:asciiTheme="majorEastAsia" w:hAnsiTheme="majorEastAsia" w:eastAsiaTheme="majorEastAsia"/>
        </w:rPr>
      </w:pPr>
      <w:r>
        <w:rPr>
          <w:rFonts w:hint="eastAsia" w:asciiTheme="majorEastAsia" w:hAnsiTheme="majorEastAsia" w:eastAsiaTheme="majorEastAsia"/>
        </w:rPr>
        <w:t>例：一年生の雑草繁茂、多年生雑草繁茂の状態</w:t>
      </w:r>
    </w:p>
    <w:p>
      <w:pPr>
        <w:pStyle w:val="0"/>
        <w:suppressAutoHyphens w:val="0"/>
        <w:kinsoku w:val="1"/>
        <w:wordWrap w:val="1"/>
        <w:autoSpaceDE w:val="1"/>
        <w:autoSpaceDN w:val="1"/>
        <w:adjustRightInd w:val="1"/>
        <w:ind w:firstLine="2148" w:firstLineChars="900"/>
        <w:jc w:val="both"/>
        <w:rPr>
          <w:rFonts w:hint="default" w:asciiTheme="majorEastAsia" w:hAnsiTheme="majorEastAsia" w:eastAsiaTheme="majorEastAsia"/>
        </w:rPr>
      </w:pPr>
      <w:r>
        <w:rPr>
          <w:rFonts w:hint="eastAsia" w:asciiTheme="majorEastAsia" w:hAnsiTheme="majorEastAsia" w:eastAsiaTheme="majorEastAsia"/>
        </w:rPr>
        <w:t>例：１ｍ未満の低木が数本程度存在するもの</w:t>
      </w:r>
    </w:p>
    <w:p>
      <w:pPr>
        <w:pStyle w:val="0"/>
        <w:suppressAutoHyphens w:val="0"/>
        <w:kinsoku w:val="1"/>
        <w:wordWrap w:val="1"/>
        <w:autoSpaceDE w:val="1"/>
        <w:autoSpaceDN w:val="1"/>
        <w:adjustRightInd w:val="1"/>
        <w:jc w:val="both"/>
        <w:rPr>
          <w:rFonts w:hint="default" w:asciiTheme="majorEastAsia" w:hAnsiTheme="majorEastAsia" w:eastAsiaTheme="majorEastAsia"/>
        </w:rPr>
      </w:pPr>
      <w:r>
        <w:rPr>
          <w:rFonts w:hint="eastAsia" w:asciiTheme="majorEastAsia" w:hAnsiTheme="majorEastAsia" w:eastAsiaTheme="majorEastAsia"/>
        </w:rPr>
        <w:t>　　　　　　　　　　</w:t>
      </w:r>
    </w:p>
    <w:p>
      <w:pPr>
        <w:pStyle w:val="0"/>
        <w:suppressAutoHyphens w:val="0"/>
        <w:kinsoku w:val="1"/>
        <w:wordWrap w:val="1"/>
        <w:autoSpaceDE w:val="1"/>
        <w:autoSpaceDN w:val="1"/>
        <w:adjustRightInd w:val="1"/>
        <w:ind w:left="0" w:leftChars="0" w:hanging="2148" w:hangingChars="900"/>
        <w:jc w:val="both"/>
        <w:rPr>
          <w:rFonts w:hint="eastAsia" w:asciiTheme="majorEastAsia" w:hAnsiTheme="majorEastAsia" w:eastAsiaTheme="majorEastAsia"/>
        </w:rPr>
      </w:pPr>
      <w:r>
        <w:rPr>
          <w:rFonts w:hint="eastAsia" w:asciiTheme="majorEastAsia" w:hAnsiTheme="majorEastAsia" w:eastAsiaTheme="majorEastAsia"/>
        </w:rPr>
        <w:t>２（黄）：黄区分　利用されておらず、荒廃度が中度（トラクター等のみですぐ耕起できない状態だが重機と併用なら可能）の農地</w:t>
      </w:r>
    </w:p>
    <w:p>
      <w:pPr>
        <w:pStyle w:val="0"/>
        <w:suppressAutoHyphens w:val="0"/>
        <w:kinsoku w:val="1"/>
        <w:wordWrap w:val="1"/>
        <w:autoSpaceDE w:val="1"/>
        <w:autoSpaceDN w:val="1"/>
        <w:adjustRightInd w:val="1"/>
        <w:ind w:left="1194" w:leftChars="500" w:firstLine="955" w:firstLineChars="400"/>
        <w:jc w:val="both"/>
        <w:rPr>
          <w:rFonts w:hint="default" w:asciiTheme="majorEastAsia" w:hAnsiTheme="majorEastAsia" w:eastAsiaTheme="majorEastAsia"/>
        </w:rPr>
      </w:pPr>
      <w:r>
        <w:rPr>
          <w:rFonts w:hint="eastAsia" w:asciiTheme="majorEastAsia" w:hAnsiTheme="majorEastAsia" w:eastAsiaTheme="majorEastAsia"/>
        </w:rPr>
        <w:t>例：人の背丈以上に生育した雑木があるもの</w:t>
      </w:r>
    </w:p>
    <w:p>
      <w:pPr>
        <w:pStyle w:val="0"/>
        <w:suppressAutoHyphens w:val="0"/>
        <w:kinsoku w:val="1"/>
        <w:wordWrap w:val="1"/>
        <w:autoSpaceDE w:val="1"/>
        <w:autoSpaceDN w:val="1"/>
        <w:adjustRightInd w:val="1"/>
        <w:ind w:left="1194" w:leftChars="500" w:firstLine="955" w:firstLineChars="400"/>
        <w:jc w:val="both"/>
        <w:rPr>
          <w:rFonts w:hint="default" w:asciiTheme="majorEastAsia" w:hAnsiTheme="majorEastAsia" w:eastAsiaTheme="majorEastAsia"/>
        </w:rPr>
      </w:pPr>
    </w:p>
    <w:p>
      <w:pPr>
        <w:pStyle w:val="0"/>
        <w:suppressAutoHyphens w:val="0"/>
        <w:kinsoku w:val="1"/>
        <w:wordWrap w:val="1"/>
        <w:autoSpaceDE w:val="1"/>
        <w:autoSpaceDN w:val="1"/>
        <w:adjustRightInd w:val="1"/>
        <w:jc w:val="both"/>
        <w:rPr>
          <w:rFonts w:hint="default" w:asciiTheme="majorEastAsia" w:hAnsiTheme="majorEastAsia" w:eastAsiaTheme="majorEastAsia"/>
        </w:rPr>
      </w:pPr>
      <w:r>
        <w:rPr>
          <w:rFonts w:hint="default" w:asciiTheme="majorEastAsia" w:hAnsiTheme="majorEastAsia" w:eastAsiaTheme="majorEastAsia"/>
        </w:rPr>
        <w:t>３（赤）：</w:t>
      </w:r>
      <w:r>
        <w:rPr>
          <w:rFonts w:hint="eastAsia" w:asciiTheme="majorEastAsia" w:hAnsiTheme="majorEastAsia" w:eastAsiaTheme="majorEastAsia"/>
        </w:rPr>
        <w:t>再生利用困難な土地。</w:t>
      </w:r>
      <w:r>
        <w:rPr>
          <w:rFonts w:hint="default" w:asciiTheme="majorEastAsia" w:hAnsiTheme="majorEastAsia" w:eastAsiaTheme="majorEastAsia"/>
        </w:rPr>
        <w:t>山林の様相を呈しているもの</w:t>
      </w:r>
    </w:p>
    <w:p>
      <w:pPr>
        <w:pStyle w:val="0"/>
        <w:suppressAutoHyphens w:val="0"/>
        <w:kinsoku w:val="1"/>
        <w:wordWrap w:val="1"/>
        <w:autoSpaceDE w:val="1"/>
        <w:autoSpaceDN w:val="1"/>
        <w:adjustRightInd w:val="1"/>
        <w:jc w:val="both"/>
        <w:rPr>
          <w:rFonts w:hint="default" w:asciiTheme="majorEastAsia" w:hAnsiTheme="majorEastAsia" w:eastAsiaTheme="majorEastAsia"/>
        </w:rPr>
      </w:pPr>
    </w:p>
    <w:p>
      <w:pPr>
        <w:pStyle w:val="0"/>
        <w:suppressAutoHyphens w:val="0"/>
        <w:kinsoku w:val="1"/>
        <w:wordWrap w:val="1"/>
        <w:autoSpaceDE w:val="1"/>
        <w:autoSpaceDN w:val="1"/>
        <w:adjustRightInd w:val="1"/>
        <w:jc w:val="both"/>
        <w:rPr>
          <w:rFonts w:hint="default" w:asciiTheme="majorEastAsia" w:hAnsiTheme="majorEastAsia" w:eastAsiaTheme="majorEastAsia"/>
        </w:rPr>
      </w:pPr>
      <w:r>
        <w:rPr>
          <w:rFonts w:hint="default" w:asciiTheme="majorEastAsia" w:hAnsiTheme="majorEastAsia" w:eastAsiaTheme="majorEastAsia"/>
        </w:rPr>
        <w:t>４（黒）：非農地判断済み土地</w:t>
      </w:r>
      <w:r>
        <w:rPr>
          <w:rFonts w:hint="eastAsia" w:asciiTheme="majorEastAsia" w:hAnsiTheme="majorEastAsia" w:eastAsiaTheme="majorEastAsia"/>
        </w:rPr>
        <w:t>、</w:t>
      </w:r>
      <w:r>
        <w:rPr>
          <w:rFonts w:hint="default" w:asciiTheme="majorEastAsia" w:hAnsiTheme="majorEastAsia" w:eastAsiaTheme="majorEastAsia"/>
        </w:rPr>
        <w:t>転用済みの土地</w:t>
      </w:r>
    </w:p>
    <w:p>
      <w:pPr>
        <w:pStyle w:val="0"/>
        <w:suppressAutoHyphens w:val="0"/>
        <w:kinsoku w:val="1"/>
        <w:wordWrap w:val="1"/>
        <w:autoSpaceDE w:val="1"/>
        <w:autoSpaceDN w:val="1"/>
        <w:adjustRightInd w:val="1"/>
        <w:jc w:val="both"/>
        <w:rPr>
          <w:rFonts w:hint="default" w:ascii="ＭＳ 明朝" w:hAnsi="ＭＳ 明朝" w:eastAsia="ＭＳ 明朝"/>
        </w:rPr>
      </w:pPr>
    </w:p>
    <w:p>
      <w:pPr>
        <w:pStyle w:val="0"/>
        <w:suppressAutoHyphens w:val="0"/>
        <w:kinsoku w:val="1"/>
        <w:wordWrap w:val="1"/>
        <w:autoSpaceDE w:val="1"/>
        <w:autoSpaceDN w:val="1"/>
        <w:adjustRightInd w:val="1"/>
        <w:jc w:val="both"/>
        <w:rPr>
          <w:rFonts w:hint="default" w:ascii="ＭＳ 明朝" w:hAnsi="ＭＳ 明朝" w:eastAsia="ＭＳ 明朝"/>
        </w:rPr>
      </w:pPr>
    </w:p>
    <w:sectPr>
      <w:footerReference r:id="rId5" w:type="default"/>
      <w:type w:val="continuous"/>
      <w:pgSz w:w="11906" w:h="16838"/>
      <w:pgMar w:top="1135" w:right="1274" w:bottom="1191" w:left="1134" w:header="720" w:footer="720" w:gutter="0"/>
      <w:pgNumType w:fmt="numberInDash" w:start="1"/>
      <w:cols w:space="720"/>
      <w:noEndnote w:val="1"/>
      <w:textDirection w:val="lrTb"/>
      <w:docGrid w:type="linesAndChars" w:linePitch="374"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framePr w:wrap="around" w:hAnchor="margin" w:vAnchor="text" w:x="-4" w:y="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- 4 -</w:t>
    </w:r>
    <w:r>
      <w:rPr>
        <w:rFonts w:hint="eastAsia"/>
      </w:rPr>
      <w:fldChar w:fldCharType="end"/>
    </w:r>
  </w:p>
  <w:p>
    <w:pPr>
      <w:pStyle w:val="15"/>
      <w:adjustRightInd w:val="1"/>
      <w:jc w:val="center"/>
      <w:framePr w:wrap="around" w:hAnchor="margin" w:vAnchor="text" w:x="-4" w:y="5"/>
      <w:rPr>
        <w:rFonts w:hint="default" w:ascii="ＭＳ 明朝" w:hAnsi="ＭＳ 明朝"/>
        <w:spacing w:val="10"/>
      </w:rPr>
    </w:pP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09"/>
  <w:hyphenationZone w:val="0"/>
  <w:drawingGridHorizontalSpacing w:val="239"/>
  <w:drawingGridVerticalSpacing w:val="187"/>
  <w:displayHorizontalDrawingGridEvery w:val="0"/>
  <w:displayVerticalDrawingGridEvery w:val="2"/>
  <w:doNotShadeFormData/>
  <w:noPunctuationKerning/>
  <w:noLineBreaksAfter w:lang="ja-JP" w:val="([{〈《「『【〔（［｛｢"/>
  <w:noLineBreaksBefore w:lang="ja-JP" w:val="!),.?]}、。〉》」』】〕っ！），．？］｝｡｣､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textAlignment w:val="baseline"/>
    </w:pPr>
    <w:rPr>
      <w:rFonts w:ascii="ＭＳ ゴシック" w:hAnsi="ＭＳ ゴシック"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color w:val="000000"/>
      <w:sz w:val="21"/>
    </w:rPr>
  </w:style>
  <w:style w:type="paragraph" w:styleId="16">
    <w:name w:val="Balloon Text"/>
    <w:basedOn w:val="0"/>
    <w:next w:val="16"/>
    <w:link w:val="17"/>
    <w:uiPriority w:val="0"/>
    <w:semiHidden/>
    <w:rPr>
      <w:rFonts w:ascii="Arial" w:hAnsi="Arial"/>
      <w:sz w:val="18"/>
    </w:rPr>
  </w:style>
  <w:style w:type="character" w:styleId="17" w:customStyle="1">
    <w:name w:val="吹き出し (文字)"/>
    <w:basedOn w:val="10"/>
    <w:next w:val="17"/>
    <w:link w:val="16"/>
    <w:uiPriority w:val="0"/>
    <w:rPr>
      <w:rFonts w:ascii="Arial" w:hAnsi="Arial" w:eastAsia="ＭＳ ゴシック"/>
      <w:sz w:val="18"/>
    </w:rPr>
  </w:style>
  <w:style w:type="paragraph" w:styleId="18">
    <w:name w:val="List Paragraph"/>
    <w:basedOn w:val="0"/>
    <w:next w:val="18"/>
    <w:link w:val="0"/>
    <w:uiPriority w:val="0"/>
    <w:qFormat/>
    <w:pPr>
      <w:ind w:left="1762"/>
    </w:pPr>
    <w:rPr>
      <w:rFonts w:ascii="Century" w:hAnsi="Century"/>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0"/>
    </w:rPr>
  </w:style>
  <w:style w:type="paragraph" w:styleId="23">
    <w:name w:val="No Spacing"/>
    <w:next w:val="23"/>
    <w:link w:val="0"/>
    <w:uiPriority w:val="0"/>
    <w:qFormat/>
    <w:pPr>
      <w:widowControl w:val="0"/>
      <w:suppressAutoHyphens w:val="1"/>
      <w:kinsoku w:val="0"/>
      <w:wordWrap w:val="0"/>
      <w:overflowPunct w:val="0"/>
      <w:autoSpaceDE w:val="0"/>
      <w:autoSpaceDN w:val="0"/>
      <w:adjustRightInd w:val="0"/>
      <w:textAlignment w:val="baseline"/>
    </w:pPr>
    <w:rPr>
      <w:rFonts w:ascii="ＭＳ ゴシック" w:hAnsi="ＭＳ ゴシック" w:eastAsia="ＭＳ ゴシック"/>
      <w:sz w:val="22"/>
    </w:rPr>
  </w:style>
  <w:style w:type="paragraph" w:styleId="24">
    <w:name w:val="Date"/>
    <w:basedOn w:val="0"/>
    <w:next w:val="0"/>
    <w:link w:val="25"/>
    <w:uiPriority w:val="0"/>
  </w:style>
  <w:style w:type="character" w:styleId="25" w:customStyle="1">
    <w:name w:val="日付 (文字)"/>
    <w:basedOn w:val="10"/>
    <w:next w:val="25"/>
    <w:link w:val="24"/>
    <w:uiPriority w:val="0"/>
    <w:rPr>
      <w:rFonts w:ascii="ＭＳ ゴシック" w:hAnsi="ＭＳ ゴシック" w:eastAsia="ＭＳ ゴシック"/>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1997</TotalTime>
  <Pages>4</Pages>
  <Words>13</Words>
  <Characters>2942</Characters>
  <Application>JUST Note</Application>
  <Lines>145</Lines>
  <Paragraphs>86</Paragraphs>
  <Company>Hewlett-Packard Company</Company>
  <CharactersWithSpaces>3001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nouchi17</dc:creator>
  <cp:lastModifiedBy>森田 恭平</cp:lastModifiedBy>
  <cp:lastPrinted>2021-08-23T01:37:00Z</cp:lastPrinted>
  <dcterms:created xsi:type="dcterms:W3CDTF">2021-06-16T04:45:00Z</dcterms:created>
  <dcterms:modified xsi:type="dcterms:W3CDTF">2024-07-10T00:30:38Z</dcterms:modified>
  <cp:revision>11</cp:revision>
</cp:coreProperties>
</file>