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398" w:hanging="398" w:hangingChars="200"/>
        <w:jc w:val="center"/>
        <w:rPr>
          <w:rFonts w:hint="default"/>
          <w:sz w:val="22"/>
        </w:rPr>
      </w:pPr>
      <w:r>
        <w:rPr>
          <w:rFonts w:hint="eastAsia"/>
          <w:sz w:val="22"/>
        </w:rPr>
        <w:t>選挙運動用ポスター作成証明書</w:t>
      </w:r>
      <w:bookmarkStart w:id="0" w:name="_GoBack"/>
      <w:bookmarkEnd w:id="0"/>
    </w:p>
    <w:p>
      <w:pPr>
        <w:pStyle w:val="0"/>
        <w:ind w:left="398" w:hanging="398" w:hangingChars="200"/>
        <w:rPr>
          <w:rFonts w:hint="default"/>
          <w:sz w:val="22"/>
        </w:rPr>
      </w:pPr>
    </w:p>
    <w:p>
      <w:pPr>
        <w:pStyle w:val="0"/>
        <w:rPr>
          <w:rFonts w:hint="default"/>
          <w:sz w:val="22"/>
        </w:rPr>
      </w:pPr>
      <w:r>
        <w:rPr>
          <w:rFonts w:hint="eastAsia"/>
          <w:sz w:val="22"/>
        </w:rPr>
        <w:t>　下記のとおりポスターを作成したものであることを証明します。</w:t>
      </w:r>
    </w:p>
    <w:p>
      <w:pPr>
        <w:pStyle w:val="0"/>
        <w:rPr>
          <w:rFonts w:hint="default"/>
          <w:sz w:val="22"/>
        </w:rPr>
      </w:pPr>
      <w:r>
        <w:rPr>
          <w:rFonts w:hint="eastAsia"/>
          <w:sz w:val="22"/>
        </w:rPr>
        <w:t>　　令和７年４月　　日</w:t>
      </w:r>
    </w:p>
    <w:p>
      <w:pPr>
        <w:pStyle w:val="0"/>
        <w:wordWrap w:val="0"/>
        <w:ind w:right="8"/>
        <w:jc w:val="right"/>
        <w:rPr>
          <w:rFonts w:hint="default"/>
          <w:sz w:val="22"/>
        </w:rPr>
      </w:pPr>
      <w:r>
        <w:rPr>
          <w:rFonts w:hint="eastAsia"/>
          <w:sz w:val="22"/>
        </w:rPr>
        <w:t>令和</w:t>
      </w:r>
      <w:r>
        <w:rPr>
          <w:rFonts w:hint="eastAsia" w:ascii="ＭＳ 明朝" w:hAnsi="ＭＳ 明朝"/>
          <w:sz w:val="22"/>
        </w:rPr>
        <w:t>７</w:t>
      </w:r>
      <w:r>
        <w:rPr>
          <w:rFonts w:hint="eastAsia"/>
          <w:sz w:val="22"/>
        </w:rPr>
        <w:t>年</w:t>
      </w:r>
      <w:r>
        <w:rPr>
          <w:rFonts w:hint="eastAsia" w:ascii="ＭＳ 明朝" w:hAnsi="ＭＳ 明朝"/>
          <w:sz w:val="22"/>
        </w:rPr>
        <w:t>４</w:t>
      </w:r>
      <w:r>
        <w:rPr>
          <w:rFonts w:hint="eastAsia"/>
          <w:sz w:val="22"/>
        </w:rPr>
        <w:t>月</w:t>
      </w:r>
      <w:r>
        <w:rPr>
          <w:rFonts w:hint="eastAsia" w:ascii="ＭＳ 明朝" w:hAnsi="ＭＳ 明朝"/>
          <w:sz w:val="22"/>
        </w:rPr>
        <w:t>２０</w:t>
      </w:r>
      <w:r>
        <w:rPr>
          <w:rFonts w:hint="eastAsia"/>
          <w:sz w:val="22"/>
        </w:rPr>
        <w:t>日執行　邑南町議会議員一般選挙　　</w:t>
      </w:r>
    </w:p>
    <w:p>
      <w:pPr>
        <w:pStyle w:val="0"/>
        <w:ind w:firstLine="5772" w:firstLineChars="2900"/>
        <w:jc w:val="left"/>
        <w:rPr>
          <w:rFonts w:hint="default"/>
          <w:sz w:val="22"/>
        </w:rPr>
      </w:pPr>
      <w:r>
        <w:rPr>
          <w:rFonts w:hint="eastAsia"/>
          <w:sz w:val="22"/>
        </w:rPr>
        <w:t>候補者　　　　　　　　　　　　</w:t>
      </w:r>
      <w:r>
        <w:rPr>
          <w:rFonts w:hint="eastAsia"/>
          <w:color w:val="808080" w:themeColor="text1" w:themeTint="80"/>
          <w:sz w:val="22"/>
        </w:rPr>
        <w:t>㊞</w:t>
      </w:r>
    </w:p>
    <w:p>
      <w:pPr>
        <w:pStyle w:val="15"/>
        <w:rPr>
          <w:rFonts w:hint="default"/>
          <w:color w:val="auto"/>
          <w:sz w:val="22"/>
        </w:rPr>
      </w:pPr>
    </w:p>
    <w:p>
      <w:pPr>
        <w:pStyle w:val="15"/>
        <w:rPr>
          <w:rFonts w:hint="default"/>
          <w:color w:val="auto"/>
          <w:sz w:val="22"/>
        </w:rPr>
      </w:pPr>
      <w:r>
        <w:rPr>
          <w:rFonts w:hint="eastAsia"/>
          <w:color w:val="auto"/>
          <w:sz w:val="22"/>
        </w:rPr>
        <w:t>記</w:t>
      </w:r>
    </w:p>
    <w:tbl>
      <w:tblPr>
        <w:tblStyle w:val="28"/>
        <w:tblW w:w="9628" w:type="dxa"/>
        <w:tblInd w:w="0" w:type="dxa"/>
        <w:tblLayout w:type="fixed"/>
        <w:tblLook w:firstRow="1" w:lastRow="0" w:firstColumn="1" w:lastColumn="0" w:noHBand="0" w:noVBand="1" w:val="04A0"/>
      </w:tblPr>
      <w:tblGrid>
        <w:gridCol w:w="4106"/>
        <w:gridCol w:w="5522"/>
      </w:tblGrid>
      <w:tr>
        <w:trPr>
          <w:trHeight w:val="908" w:hRule="atLeast"/>
        </w:trPr>
        <w:tc>
          <w:tcPr>
            <w:tcW w:w="4106" w:type="dxa"/>
            <w:vAlign w:val="top"/>
          </w:tcPr>
          <w:p>
            <w:pPr>
              <w:pStyle w:val="0"/>
              <w:spacing w:line="360" w:lineRule="auto"/>
              <w:rPr>
                <w:rFonts w:hint="eastAsia"/>
                <w:sz w:val="22"/>
              </w:rPr>
            </w:pPr>
            <w:r>
              <w:rPr>
                <w:rFonts w:hint="eastAsia"/>
                <w:sz w:val="22"/>
              </w:rPr>
              <w:t>ポスター作成業者の氏名又は名称及び住所並びに法人にあってはその代表者の氏名</w:t>
            </w:r>
          </w:p>
        </w:tc>
        <w:tc>
          <w:tcPr>
            <w:tcW w:w="5522" w:type="dxa"/>
            <w:vAlign w:val="top"/>
          </w:tcPr>
          <w:p>
            <w:pPr>
              <w:pStyle w:val="0"/>
              <w:rPr>
                <w:rFonts w:hint="eastAsia"/>
                <w:sz w:val="22"/>
              </w:rPr>
            </w:pPr>
          </w:p>
        </w:tc>
      </w:tr>
      <w:tr>
        <w:trPr>
          <w:trHeight w:val="701" w:hRule="atLeast"/>
        </w:trPr>
        <w:tc>
          <w:tcPr>
            <w:tcW w:w="4106" w:type="dxa"/>
            <w:vAlign w:val="top"/>
          </w:tcPr>
          <w:p>
            <w:pPr>
              <w:pStyle w:val="0"/>
              <w:spacing w:line="480" w:lineRule="auto"/>
              <w:jc w:val="center"/>
              <w:rPr>
                <w:rFonts w:hint="eastAsia"/>
                <w:sz w:val="22"/>
              </w:rPr>
            </w:pPr>
            <w:r>
              <w:rPr>
                <w:rFonts w:hint="eastAsia"/>
                <w:sz w:val="22"/>
              </w:rPr>
              <w:t>作　　成　　枚　　数</w:t>
            </w:r>
          </w:p>
        </w:tc>
        <w:tc>
          <w:tcPr>
            <w:tcW w:w="5522" w:type="dxa"/>
            <w:vAlign w:val="top"/>
          </w:tcPr>
          <w:p>
            <w:pPr>
              <w:pStyle w:val="0"/>
              <w:wordWrap w:val="0"/>
              <w:spacing w:line="480" w:lineRule="auto"/>
              <w:jc w:val="right"/>
              <w:rPr>
                <w:rFonts w:hint="eastAsia"/>
                <w:sz w:val="22"/>
              </w:rPr>
            </w:pPr>
            <w:r>
              <w:rPr>
                <w:rFonts w:hint="eastAsia"/>
                <w:sz w:val="22"/>
              </w:rPr>
              <w:t>枚　</w:t>
            </w:r>
          </w:p>
        </w:tc>
      </w:tr>
      <w:tr>
        <w:trPr>
          <w:trHeight w:val="701" w:hRule="atLeast"/>
        </w:trPr>
        <w:tc>
          <w:tcPr>
            <w:tcW w:w="4106" w:type="dxa"/>
            <w:vAlign w:val="top"/>
          </w:tcPr>
          <w:p>
            <w:pPr>
              <w:pStyle w:val="0"/>
              <w:spacing w:line="480" w:lineRule="auto"/>
              <w:jc w:val="center"/>
              <w:rPr>
                <w:rFonts w:hint="eastAsia"/>
                <w:sz w:val="22"/>
              </w:rPr>
            </w:pPr>
            <w:r>
              <w:rPr>
                <w:rFonts w:hint="eastAsia"/>
                <w:sz w:val="22"/>
              </w:rPr>
              <w:t>作　　成　　金　　額</w:t>
            </w:r>
          </w:p>
        </w:tc>
        <w:tc>
          <w:tcPr>
            <w:tcW w:w="5522" w:type="dxa"/>
            <w:vAlign w:val="top"/>
          </w:tcPr>
          <w:p>
            <w:pPr>
              <w:pStyle w:val="0"/>
              <w:wordWrap w:val="0"/>
              <w:spacing w:line="480" w:lineRule="auto"/>
              <w:jc w:val="right"/>
              <w:rPr>
                <w:rFonts w:hint="eastAsia"/>
                <w:sz w:val="22"/>
              </w:rPr>
            </w:pPr>
            <w:r>
              <w:rPr>
                <w:rFonts w:hint="eastAsia"/>
                <w:sz w:val="22"/>
              </w:rPr>
              <w:t>円　</w:t>
            </w:r>
          </w:p>
        </w:tc>
      </w:tr>
      <w:tr>
        <w:trPr>
          <w:trHeight w:val="701" w:hRule="atLeast"/>
        </w:trPr>
        <w:tc>
          <w:tcPr>
            <w:tcW w:w="4106" w:type="dxa"/>
            <w:vAlign w:val="top"/>
          </w:tcPr>
          <w:p>
            <w:pPr>
              <w:pStyle w:val="0"/>
              <w:spacing w:line="480" w:lineRule="auto"/>
              <w:jc w:val="center"/>
              <w:rPr>
                <w:rFonts w:hint="eastAsia"/>
                <w:sz w:val="22"/>
              </w:rPr>
            </w:pPr>
            <w:r>
              <w:rPr>
                <w:rFonts w:hint="eastAsia"/>
                <w:spacing w:val="16"/>
                <w:sz w:val="22"/>
                <w:fitText w:val="1990" w:id="1"/>
              </w:rPr>
              <w:t>ポスター掲示場</w:t>
            </w:r>
            <w:r>
              <w:rPr>
                <w:rFonts w:hint="eastAsia"/>
                <w:spacing w:val="3"/>
                <w:sz w:val="22"/>
                <w:fitText w:val="1990" w:id="1"/>
              </w:rPr>
              <w:t>数</w:t>
            </w:r>
          </w:p>
        </w:tc>
        <w:tc>
          <w:tcPr>
            <w:tcW w:w="5522" w:type="dxa"/>
            <w:vAlign w:val="top"/>
          </w:tcPr>
          <w:p>
            <w:pPr>
              <w:pStyle w:val="0"/>
              <w:spacing w:line="480" w:lineRule="auto"/>
              <w:ind w:right="199"/>
              <w:jc w:val="right"/>
              <w:rPr>
                <w:rFonts w:hint="eastAsia"/>
                <w:sz w:val="22"/>
              </w:rPr>
            </w:pPr>
            <w:r>
              <w:rPr>
                <w:rFonts w:hint="eastAsia"/>
                <w:sz w:val="22"/>
              </w:rPr>
              <w:t>１５９箇所　</w:t>
            </w:r>
          </w:p>
        </w:tc>
      </w:tr>
    </w:tbl>
    <w:p>
      <w:pPr>
        <w:pStyle w:val="0"/>
        <w:widowControl w:val="1"/>
        <w:ind w:left="200" w:hanging="100"/>
        <w:jc w:val="left"/>
        <w:rPr>
          <w:rFonts w:hint="default"/>
          <w:sz w:val="22"/>
        </w:rPr>
      </w:pPr>
      <w:r>
        <w:rPr>
          <w:rFonts w:hint="eastAsia"/>
          <w:sz w:val="22"/>
        </w:rPr>
        <w:t>備考</w:t>
      </w:r>
    </w:p>
    <w:p>
      <w:pPr>
        <w:pStyle w:val="0"/>
        <w:widowControl w:val="1"/>
        <w:ind w:left="454" w:hanging="454"/>
        <w:jc w:val="left"/>
        <w:rPr>
          <w:rFonts w:hint="default"/>
          <w:sz w:val="22"/>
        </w:rPr>
      </w:pPr>
      <w:r>
        <w:rPr>
          <w:rFonts w:hint="eastAsia"/>
          <w:sz w:val="22"/>
        </w:rPr>
        <w:t>　１　この証明書は、作成の実績に基づいて、ポスター作成業者ごとに別々に作成し、候補者からポスター作成業者に提出してください。</w:t>
      </w:r>
    </w:p>
    <w:p>
      <w:pPr>
        <w:pStyle w:val="0"/>
        <w:widowControl w:val="1"/>
        <w:ind w:left="454" w:hanging="454"/>
        <w:jc w:val="left"/>
        <w:rPr>
          <w:rFonts w:hint="default"/>
          <w:sz w:val="22"/>
        </w:rPr>
      </w:pPr>
      <w:r>
        <w:rPr>
          <w:rFonts w:hint="eastAsia"/>
          <w:sz w:val="22"/>
        </w:rPr>
        <w:t>　２　ポスター作成業者が町に支払を請求するときは、この証明書を請求書に添付してください。</w:t>
      </w:r>
    </w:p>
    <w:p>
      <w:pPr>
        <w:pStyle w:val="0"/>
        <w:widowControl w:val="1"/>
        <w:ind w:left="454" w:hanging="454"/>
        <w:jc w:val="left"/>
        <w:rPr>
          <w:rFonts w:hint="default"/>
          <w:sz w:val="22"/>
        </w:rPr>
      </w:pPr>
      <w:r>
        <w:rPr>
          <w:rFonts w:hint="eastAsia"/>
          <w:sz w:val="22"/>
        </w:rPr>
        <w:t>　３　この証明書を発行した候補者について供託物が没収された場合には、ポスター作成業者は、町に支払を請求することはできません。</w:t>
      </w:r>
    </w:p>
    <w:p>
      <w:pPr>
        <w:pStyle w:val="0"/>
        <w:widowControl w:val="1"/>
        <w:ind w:left="454" w:hanging="454"/>
        <w:jc w:val="left"/>
        <w:rPr>
          <w:rFonts w:hint="default"/>
          <w:sz w:val="22"/>
        </w:rPr>
      </w:pPr>
      <w:r>
        <w:rPr>
          <w:rFonts w:hint="eastAsia"/>
          <w:sz w:val="22"/>
        </w:rPr>
        <w:t>　４　１人の候補者を通じて公費負担の対象となる枚数及びそれぞれの契約に基づく公費負担の限度額は、次のとおりです。</w:t>
      </w:r>
    </w:p>
    <w:p>
      <w:pPr>
        <w:pStyle w:val="19"/>
        <w:widowControl w:val="1"/>
        <w:numPr>
          <w:ilvl w:val="0"/>
          <w:numId w:val="1"/>
        </w:numPr>
        <w:ind w:leftChars="0"/>
        <w:jc w:val="left"/>
        <w:rPr>
          <w:rFonts w:hint="default"/>
          <w:sz w:val="22"/>
        </w:rPr>
      </w:pPr>
      <w:r>
        <w:rPr>
          <w:rFonts w:hint="eastAsia"/>
          <w:sz w:val="22"/>
        </w:rPr>
        <w:t>枚数　ポスター掲示場の数</w:t>
      </w:r>
    </w:p>
    <w:p>
      <w:pPr>
        <w:pStyle w:val="19"/>
        <w:widowControl w:val="1"/>
        <w:numPr>
          <w:ilvl w:val="0"/>
          <w:numId w:val="1"/>
        </w:numPr>
        <w:ind w:leftChars="0"/>
        <w:jc w:val="left"/>
        <w:rPr>
          <w:rFonts w:hint="default"/>
          <w:sz w:val="22"/>
        </w:rPr>
      </w:pPr>
      <w:r>
        <w:rPr>
          <w:rFonts w:hint="eastAsia"/>
          <w:sz w:val="22"/>
        </w:rPr>
        <w:t>限度額</w:t>
      </w:r>
      <w:r>
        <w:rPr>
          <w:rFonts w:hint="default"/>
          <w:sz w:val="22"/>
        </w:rPr>
        <w:t xml:space="preserve"> </w:t>
      </w:r>
    </w:p>
    <w:p>
      <w:pPr>
        <w:pStyle w:val="0"/>
        <w:widowControl w:val="1"/>
        <w:jc w:val="left"/>
        <w:rPr>
          <w:rFonts w:hint="default"/>
          <w:sz w:val="22"/>
        </w:rPr>
      </w:pPr>
      <w:r>
        <w:rPr>
          <w:rFonts w:hint="eastAsia"/>
          <w:sz w:val="22"/>
        </w:rPr>
        <mc:AlternateContent>
          <mc:Choice Requires="wps">
            <w:drawing>
              <wp:anchor distT="0" distB="0" distL="114300" distR="114300" simplePos="0" relativeHeight="2" behindDoc="0" locked="0" layoutInCell="1" hidden="0" allowOverlap="1">
                <wp:simplePos x="0" y="0"/>
                <wp:positionH relativeFrom="column">
                  <wp:posOffset>803910</wp:posOffset>
                </wp:positionH>
                <wp:positionV relativeFrom="paragraph">
                  <wp:posOffset>354965</wp:posOffset>
                </wp:positionV>
                <wp:extent cx="3324225" cy="0"/>
                <wp:effectExtent l="0" t="635" r="29210" b="10795"/>
                <wp:wrapNone/>
                <wp:docPr id="1026" name="直線コネクタ 5"/>
                <a:graphic xmlns:a="http://schemas.openxmlformats.org/drawingml/2006/main">
                  <a:graphicData uri="http://schemas.microsoft.com/office/word/2010/wordprocessingShape">
                    <wps:wsp>
                      <wps:cNvPr id="1026" name="直線コネクタ 5"/>
                      <wps:cNvSpPr/>
                      <wps:spPr>
                        <a:xfrm flipV="1">
                          <a:off x="0" y="0"/>
                          <a:ext cx="3324225" cy="0"/>
                        </a:xfrm>
                        <a:prstGeom prst="line">
                          <a:avLst/>
                        </a:prstGeom>
                        <a:noFill/>
                        <a:ln w="9525" cap="flat" cmpd="sng" algn="ctr">
                          <a:solidFill>
                            <a:sysClr val="windowText" lastClr="000000">
                              <a:alpha val="99000"/>
                            </a:sysClr>
                          </a:solidFill>
                          <a:prstDash val="solid"/>
                          <a:miter lim="800000"/>
                        </a:ln>
                        <a:effectLst/>
                      </wps:spPr>
                      <wps:bodyPr/>
                    </wps:wsp>
                  </a:graphicData>
                </a:graphic>
              </wp:anchor>
            </w:drawing>
          </mc:Choice>
          <mc:Fallback>
            <w:pict>
              <v:line id="直線コネクタ 5" style="mso-wrap-distance-top:0pt;mso-position-vertical-relative:text;z-index:2;mso-position-horizontal-relative:text;position:absolute;mso-wrap-distance-bottom:0pt;mso-wrap-distance-left:9pt;mso-wrap-distance-right:9pt;flip:y;" o:spid="_x0000_s1026" o:allowincell="t" o:allowoverlap="t" filled="f" stroked="t" strokecolor="#000000" strokeweight="0.75pt" o:spt="20" from="63.3pt,27.950000000000003pt" to="325.05pt,27.950000000000003pt">
                <v:fill/>
                <v:stroke opacity="64880f" linestyle="single" miterlimit="8" endcap="flat" dashstyle="solid" filltype="solid"/>
                <v:textbox style="layout-flow:horizontal;"/>
                <v:imagedata o:title=""/>
                <w10:wrap type="none" anchorx="text" anchory="text"/>
              </v:line>
            </w:pict>
          </mc:Fallback>
        </mc:AlternateContent>
      </w:r>
      <w:r>
        <w:rPr>
          <w:rFonts w:hint="default"/>
        </w:rPr>
        <mc:AlternateContent>
          <mc:Choice Requires="wps">
            <w:drawing>
              <wp:anchor distT="45720" distB="45720" distL="114300" distR="114300" simplePos="0" relativeHeight="3" behindDoc="0" locked="0" layoutInCell="1" hidden="0" allowOverlap="1">
                <wp:simplePos x="0" y="0"/>
                <wp:positionH relativeFrom="margin">
                  <wp:posOffset>4156710</wp:posOffset>
                </wp:positionH>
                <wp:positionV relativeFrom="paragraph">
                  <wp:posOffset>59690</wp:posOffset>
                </wp:positionV>
                <wp:extent cx="1857375" cy="609600"/>
                <wp:effectExtent l="0" t="0" r="635" b="635"/>
                <wp:wrapSquare wrapText="bothSides"/>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1857375" cy="609600"/>
                        </a:xfrm>
                        <a:prstGeom prst="rect">
                          <a:avLst/>
                        </a:prstGeom>
                        <a:noFill/>
                        <a:ln w="9525">
                          <a:noFill/>
                          <a:miter lim="800000"/>
                          <a:headEnd/>
                          <a:tailEnd/>
                        </a:ln>
                      </wps:spPr>
                      <wps:txbx>
                        <w:txbxContent>
                          <w:p>
                            <w:pPr>
                              <w:pStyle w:val="0"/>
                              <w:ind w:left="995" w:hanging="995" w:hangingChars="500"/>
                              <w:rPr>
                                <w:rFonts w:hint="default"/>
                                <w:sz w:val="22"/>
                              </w:rPr>
                            </w:pPr>
                            <w:r>
                              <w:rPr>
                                <w:rFonts w:hint="eastAsia"/>
                                <w:sz w:val="22"/>
                              </w:rPr>
                              <w:t>＝単価･･･</w:t>
                            </w:r>
                            <w:r>
                              <w:rPr>
                                <w:rFonts w:hint="default"/>
                                <w:sz w:val="22"/>
                              </w:rPr>
                              <w:t>１</w:t>
                            </w:r>
                            <w:r>
                              <w:rPr>
                                <w:rFonts w:hint="eastAsia"/>
                                <w:sz w:val="22"/>
                              </w:rPr>
                              <w:t>円未満の端数は</w:t>
                            </w:r>
                            <w:r>
                              <w:rPr>
                                <w:rFonts w:hint="default"/>
                                <w:sz w:val="22"/>
                              </w:rPr>
                              <w:t>切上げ</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146.25pt;height:48pt;mso-wrap-mode:square;mso-position-horizontal-relative:margin;position:absolute;margin-left:327.3pt;margin-top:4.7pt;mso-wrap-distance-bottom:3.6pt;mso-wrap-distance-right:9pt;mso-wrap-distance-top:3.6pt;v-text-anchor:top;" o:spid="_x0000_s1027" o:allowincell="t" o:allowoverlap="t" filled="f" stroked="f" strokeweight="0.75pt" o:spt="202" type="#_x0000_t202">
                <v:fill/>
                <v:stroke miterlimit="8"/>
                <v:textbox style="layout-flow:horizontal;">
                  <w:txbxContent>
                    <w:p>
                      <w:pPr>
                        <w:pStyle w:val="0"/>
                        <w:ind w:left="995" w:hanging="995" w:hangingChars="500"/>
                        <w:rPr>
                          <w:rFonts w:hint="default"/>
                          <w:sz w:val="22"/>
                        </w:rPr>
                      </w:pPr>
                      <w:r>
                        <w:rPr>
                          <w:rFonts w:hint="eastAsia"/>
                          <w:sz w:val="22"/>
                        </w:rPr>
                        <w:t>＝単価･･･</w:t>
                      </w:r>
                      <w:r>
                        <w:rPr>
                          <w:rFonts w:hint="default"/>
                          <w:sz w:val="22"/>
                        </w:rPr>
                        <w:t>１</w:t>
                      </w:r>
                      <w:r>
                        <w:rPr>
                          <w:rFonts w:hint="eastAsia"/>
                          <w:sz w:val="22"/>
                        </w:rPr>
                        <w:t>円未満の端数は</w:t>
                      </w:r>
                      <w:r>
                        <w:rPr>
                          <w:rFonts w:hint="default"/>
                          <w:sz w:val="22"/>
                        </w:rPr>
                        <w:t>切上げ</w:t>
                      </w:r>
                    </w:p>
                  </w:txbxContent>
                </v:textbox>
                <v:imagedata o:title=""/>
                <w10:wrap type="square" side="both" anchorx="margin" anchory="text"/>
              </v:shape>
            </w:pict>
          </mc:Fallback>
        </mc:AlternateContent>
      </w:r>
      <w:r>
        <w:rPr>
          <w:rFonts w:hint="eastAsia"/>
          <w:sz w:val="22"/>
        </w:rPr>
        <w:t>　　　　　　　　　　　</w:t>
      </w:r>
      <w:r>
        <w:rPr>
          <w:rFonts w:hint="eastAsia"/>
          <w:sz w:val="22"/>
        </w:rPr>
        <w:t>158,125</w:t>
      </w:r>
      <w:r>
        <w:rPr>
          <w:rFonts w:hint="eastAsia"/>
          <w:sz w:val="22"/>
        </w:rPr>
        <w:t>円＋</w:t>
      </w:r>
      <w:r>
        <w:rPr>
          <w:rFonts w:hint="eastAsia"/>
          <w:sz w:val="22"/>
        </w:rPr>
        <w:t>541</w:t>
      </w:r>
      <w:r>
        <w:rPr>
          <w:rFonts w:hint="eastAsia"/>
          <w:sz w:val="22"/>
        </w:rPr>
        <w:t>円</w:t>
      </w:r>
      <w:r>
        <w:rPr>
          <w:rFonts w:hint="eastAsia"/>
          <w:sz w:val="22"/>
        </w:rPr>
        <w:t>31</w:t>
      </w:r>
      <w:r>
        <w:rPr>
          <w:rFonts w:hint="eastAsia"/>
          <w:sz w:val="22"/>
        </w:rPr>
        <w:t>銭×ポスター掲示場数</w:t>
      </w:r>
    </w:p>
    <w:p>
      <w:pPr>
        <w:pStyle w:val="0"/>
        <w:widowControl w:val="1"/>
        <w:jc w:val="left"/>
        <w:rPr>
          <w:rFonts w:hint="default"/>
          <w:sz w:val="22"/>
        </w:rPr>
      </w:pPr>
      <w:r>
        <w:rPr>
          <w:rFonts w:hint="eastAsia"/>
          <w:sz w:val="22"/>
        </w:rPr>
        <w:t>　　　　　　　　　　　　　ポスター掲示場の数</w:t>
      </w:r>
    </w:p>
    <w:p>
      <w:pPr>
        <w:pStyle w:val="0"/>
        <w:widowControl w:val="1"/>
        <w:jc w:val="left"/>
        <w:rPr>
          <w:rFonts w:hint="default"/>
          <w:sz w:val="22"/>
        </w:rPr>
      </w:pPr>
      <w:r>
        <w:rPr>
          <w:rFonts w:hint="eastAsia"/>
          <w:sz w:val="22"/>
        </w:rPr>
        <w:t>　　　　　　</w:t>
      </w:r>
    </w:p>
    <w:p>
      <w:pPr>
        <w:pStyle w:val="0"/>
        <w:widowControl w:val="1"/>
        <w:ind w:firstLine="1194" w:firstLineChars="600"/>
        <w:jc w:val="left"/>
        <w:rPr>
          <w:rFonts w:hint="default"/>
          <w:sz w:val="22"/>
        </w:rPr>
      </w:pPr>
      <w:r>
        <w:rPr>
          <w:rFonts w:hint="eastAsia"/>
          <w:sz w:val="22"/>
        </w:rPr>
        <w:t>単価×確認された作成枚数＝限度額</w:t>
      </w:r>
    </w:p>
    <w:p>
      <w:pPr>
        <w:pStyle w:val="0"/>
        <w:widowControl w:val="1"/>
        <w:jc w:val="left"/>
        <w:rPr>
          <w:rFonts w:hint="default"/>
          <w:sz w:val="22"/>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5138420</wp:posOffset>
                </wp:positionH>
                <wp:positionV relativeFrom="paragraph">
                  <wp:posOffset>1889125</wp:posOffset>
                </wp:positionV>
                <wp:extent cx="1066800" cy="36195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1066800" cy="3619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１６</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mso-wrap-distance-left:5.65pt;width:84pt;height:28.5pt;mso-position-horizontal-relative:text;position:absolute;margin-left:404.6pt;margin-top:148.75pt;mso-wrap-distance-bottom:0pt;mso-wrap-distance-right:5.65pt;mso-wrap-distance-top:0pt;"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１６</w:t>
                      </w:r>
                    </w:p>
                  </w:txbxContent>
                </v:textbox>
                <v:imagedata o:title=""/>
                <w10:wrap type="none" anchorx="text" anchory="text"/>
              </v:shape>
            </w:pict>
          </mc:Fallback>
        </mc:AlternateContent>
      </w:r>
    </w:p>
    <w:sectPr>
      <w:pgSz w:w="11906" w:h="16838"/>
      <w:pgMar w:top="851" w:right="1134" w:bottom="851" w:left="1134" w:header="851" w:footer="992" w:gutter="0"/>
      <w:cols w:space="720"/>
      <w:textDirection w:val="lrTb"/>
      <w:docGrid w:type="linesAndChars" w:linePitch="329" w:charSpace="-4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創英角ｺﾞｼｯｸUB">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BE8AD6C"/>
    <w:lvl w:ilvl="0" w:tplc="5EE85172">
      <w:start w:val="1"/>
      <w:numFmt w:val="decimalFullWidth"/>
      <w:lvlText w:val="（%1）"/>
      <w:lvlJc w:val="left"/>
      <w:pPr>
        <w:ind w:left="1166" w:hanging="720"/>
      </w:pPr>
      <w:rPr>
        <w:rFonts w:hint="default"/>
      </w:rPr>
    </w:lvl>
    <w:lvl w:ilvl="1" w:tplc="04090017">
      <w:start w:val="1"/>
      <w:numFmt w:val="aiueoFullWidth"/>
      <w:lvlText w:val="(%2)"/>
      <w:lvlJc w:val="left"/>
      <w:pPr>
        <w:ind w:left="1286" w:hanging="420"/>
      </w:pPr>
    </w:lvl>
    <w:lvl w:ilvl="2" w:tplc="04090011">
      <w:start w:val="1"/>
      <w:numFmt w:val="decimalEnclosedCircle"/>
      <w:lvlText w:val="%3"/>
      <w:lvlJc w:val="left"/>
      <w:pPr>
        <w:ind w:left="1706" w:hanging="420"/>
      </w:pPr>
    </w:lvl>
    <w:lvl w:ilvl="3" w:tplc="0409000F">
      <w:start w:val="1"/>
      <w:numFmt w:val="decimal"/>
      <w:lvlText w:val="%4."/>
      <w:lvlJc w:val="left"/>
      <w:pPr>
        <w:ind w:left="2126" w:hanging="420"/>
      </w:pPr>
    </w:lvl>
    <w:lvl w:ilvl="4" w:tplc="04090017">
      <w:start w:val="1"/>
      <w:numFmt w:val="aiueoFullWidth"/>
      <w:lvlText w:val="(%5)"/>
      <w:lvlJc w:val="left"/>
      <w:pPr>
        <w:ind w:left="2546" w:hanging="420"/>
      </w:pPr>
    </w:lvl>
    <w:lvl w:ilvl="5" w:tplc="04090011">
      <w:start w:val="1"/>
      <w:numFmt w:val="decimalEnclosedCircle"/>
      <w:lvlText w:val="%6"/>
      <w:lvlJc w:val="left"/>
      <w:pPr>
        <w:ind w:left="2966" w:hanging="420"/>
      </w:pPr>
    </w:lvl>
    <w:lvl w:ilvl="6" w:tplc="0409000F">
      <w:start w:val="1"/>
      <w:numFmt w:val="decimal"/>
      <w:lvlText w:val="%7."/>
      <w:lvlJc w:val="left"/>
      <w:pPr>
        <w:ind w:left="3386" w:hanging="420"/>
      </w:pPr>
    </w:lvl>
    <w:lvl w:ilvl="7" w:tplc="04090017">
      <w:start w:val="1"/>
      <w:numFmt w:val="aiueoFullWidth"/>
      <w:lvlText w:val="(%8)"/>
      <w:lvlJc w:val="left"/>
      <w:pPr>
        <w:ind w:left="3806" w:hanging="420"/>
      </w:pPr>
    </w:lvl>
    <w:lvl w:ilvl="8" w:tplc="04090011">
      <w:start w:val="1"/>
      <w:numFmt w:val="decimalEnclosedCircle"/>
      <w:lvlText w:val="%9"/>
      <w:lvlJc w:val="left"/>
      <w:pPr>
        <w:ind w:left="4226"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9"/>
  <w:drawingGridVerticalSpacing w:val="32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color w:val="0000FF"/>
    </w:rPr>
  </w:style>
  <w:style w:type="character" w:styleId="16" w:customStyle="1">
    <w:name w:val="記 (文字)"/>
    <w:basedOn w:val="10"/>
    <w:next w:val="16"/>
    <w:link w:val="15"/>
    <w:uiPriority w:val="0"/>
    <w:rPr>
      <w:rFonts w:eastAsia="ＭＳ 明朝"/>
      <w:color w:val="0000FF"/>
      <w:sz w:val="24"/>
    </w:rPr>
  </w:style>
  <w:style w:type="paragraph" w:styleId="17">
    <w:name w:val="Closing"/>
    <w:basedOn w:val="0"/>
    <w:next w:val="17"/>
    <w:link w:val="18"/>
    <w:uiPriority w:val="0"/>
    <w:pPr>
      <w:jc w:val="right"/>
    </w:pPr>
    <w:rPr>
      <w:rFonts w:ascii="ＭＳ 明朝" w:hAnsi="ＭＳ 明朝"/>
    </w:r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eastAsia="ＭＳ 明朝"/>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eastAsia="ＭＳ 明朝"/>
      <w:sz w:val="24"/>
    </w:rPr>
  </w:style>
  <w:style w:type="paragraph" w:styleId="24">
    <w:name w:val="Date"/>
    <w:basedOn w:val="0"/>
    <w:next w:val="0"/>
    <w:link w:val="25"/>
    <w:uiPriority w:val="0"/>
  </w:style>
  <w:style w:type="character" w:styleId="25" w:customStyle="1">
    <w:name w:val="日付 (文字)"/>
    <w:basedOn w:val="10"/>
    <w:next w:val="25"/>
    <w:link w:val="24"/>
    <w:uiPriority w:val="0"/>
    <w:rPr>
      <w:rFonts w:eastAsia="ＭＳ 明朝"/>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1352</TotalTime>
  <Pages>1</Pages>
  <Words>4</Words>
  <Characters>440</Characters>
  <Application>JUST Note</Application>
  <Lines>35</Lines>
  <Paragraphs>26</Paragraphs>
  <Company>邑南町</Company>
  <CharactersWithSpaces>515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河野　博美</dc:creator>
  <cp:lastModifiedBy>北野　将志</cp:lastModifiedBy>
  <dcterms:created xsi:type="dcterms:W3CDTF">2020-10-28T05:27:00Z</dcterms:created>
  <dcterms:modified xsi:type="dcterms:W3CDTF">2025-03-13T08:33:11Z</dcterms:modified>
  <cp:revision>34</cp:revision>
</cp:coreProperties>
</file>