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　　　　　　　　　　　　　　　　　飲食出店者用申請書類①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アクアスマルシェ「邑智郡の日」</w:t>
      </w:r>
    </w:p>
    <w:p>
      <w:pPr>
        <w:pStyle w:val="0"/>
        <w:rPr>
          <w:rFonts w:hint="default"/>
        </w:rPr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日（日）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</w:p>
    <w:tbl>
      <w:tblPr>
        <w:tblStyle w:val="22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3116"/>
        <w:gridCol w:w="1533"/>
        <w:gridCol w:w="3402"/>
      </w:tblGrid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出店団体名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805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調理担当現場責任者</w:t>
            </w:r>
          </w:p>
        </w:tc>
        <w:tc>
          <w:tcPr>
            <w:tcW w:w="31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80" w:lineRule="exac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従事者名簿</w:t>
      </w: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0"/>
        <w:gridCol w:w="2400"/>
        <w:gridCol w:w="5020"/>
        <w:gridCol w:w="2410"/>
      </w:tblGrid>
      <w:tr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No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営業当日の役割分担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numPr>
                <w:ilvl w:val="0"/>
                <w:numId w:val="1"/>
              </w:numPr>
              <w:overflowPunct w:val="0"/>
              <w:jc w:val="right"/>
              <w:textAlignment w:val="baseline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numPr>
                <w:ilvl w:val="0"/>
                <w:numId w:val="1"/>
              </w:numPr>
              <w:overflowPunct w:val="0"/>
              <w:jc w:val="right"/>
              <w:textAlignment w:val="baseline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numPr>
                <w:ilvl w:val="0"/>
                <w:numId w:val="1"/>
              </w:numPr>
              <w:overflowPunct w:val="0"/>
              <w:jc w:val="right"/>
              <w:textAlignment w:val="baseline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numPr>
                <w:ilvl w:val="0"/>
                <w:numId w:val="1"/>
              </w:numPr>
              <w:overflowPunct w:val="0"/>
              <w:jc w:val="right"/>
              <w:textAlignment w:val="baseline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numPr>
                <w:ilvl w:val="0"/>
                <w:numId w:val="1"/>
              </w:numPr>
              <w:overflowPunct w:val="0"/>
              <w:jc w:val="right"/>
              <w:textAlignment w:val="baseline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380" w:lineRule="exact"/>
        <w:rPr>
          <w:rFonts w:hint="default"/>
        </w:rPr>
      </w:pPr>
      <w:r>
        <w:rPr>
          <w:rFonts w:hint="default" w:ascii="ＭＳ ゴシック" w:hAnsi="ＭＳ ゴシック" w:eastAsia="ＭＳ ゴシック"/>
          <w:sz w:val="26"/>
        </w:rPr>
        <w:t>取扱い食品の調理方法等</w:t>
      </w:r>
    </w:p>
    <w:p>
      <w:pPr>
        <w:pStyle w:val="0"/>
        <w:rPr>
          <w:rFonts w:hint="default"/>
        </w:rPr>
      </w:pPr>
      <w:r>
        <w:rPr>
          <w:rFonts w:hint="default"/>
        </w:rPr>
        <w:t>１．原材料の購入先及び購入日等</w:t>
      </w: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920"/>
        <w:gridCol w:w="2520"/>
        <w:gridCol w:w="1080"/>
        <w:gridCol w:w="1200"/>
        <w:gridCol w:w="3710"/>
      </w:tblGrid>
      <w:tr>
        <w:trPr/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原材料名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購入先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購入日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購入数量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調理までの保管方法</w:t>
            </w:r>
          </w:p>
        </w:tc>
      </w:tr>
      <w:tr>
        <w:trPr/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default"/>
        </w:rPr>
        <w:t>２．食品の調理方法</w:t>
      </w:r>
      <w:r>
        <w:rPr>
          <w:rFonts w:hint="default"/>
        </w:rPr>
        <w:br w:type="textWrapping" w:clear="none"/>
      </w:r>
      <w:r>
        <w:rPr>
          <w:rFonts w:hint="default"/>
        </w:rPr>
        <w:t>（洗う、切る、焼く、揚げる、盛りつける等の工程毎に箇条書きしてください。）</w:t>
      </w:r>
    </w:p>
    <w:p>
      <w:pPr>
        <w:pStyle w:val="0"/>
        <w:rPr>
          <w:rFonts w:hint="default"/>
        </w:rPr>
      </w:pPr>
      <w:r>
        <w:rPr>
          <w:rFonts w:hint="eastAsia"/>
        </w:rPr>
        <w:t>工場製造・持込販売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３．</w:t>
      </w:r>
      <w:r>
        <w:rPr>
          <w:rFonts w:hint="eastAsia"/>
        </w:rPr>
        <w:t>販売商品名及び</w:t>
      </w:r>
      <w:r>
        <w:rPr>
          <w:rFonts w:hint="default"/>
        </w:rPr>
        <w:t>販売予定数</w:t>
      </w: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622"/>
        <w:gridCol w:w="2327"/>
      </w:tblGrid>
      <w:tr>
        <w:trPr>
          <w:trHeight w:val="365" w:hRule="atLeast"/>
        </w:trPr>
        <w:tc>
          <w:tcPr>
            <w:tcW w:w="7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　品　</w:t>
            </w:r>
            <w:r>
              <w:rPr>
                <w:rFonts w:hint="default"/>
              </w:rPr>
              <w:t>名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right="64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販売予定数量</w:t>
            </w:r>
          </w:p>
        </w:tc>
      </w:tr>
      <w:tr>
        <w:trPr>
          <w:trHeight w:val="376" w:hRule="atLeast"/>
        </w:trPr>
        <w:tc>
          <w:tcPr>
            <w:tcW w:w="7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5" w:hRule="atLeast"/>
        </w:trPr>
        <w:tc>
          <w:tcPr>
            <w:tcW w:w="7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7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5" w:hRule="atLeast"/>
        </w:trPr>
        <w:tc>
          <w:tcPr>
            <w:tcW w:w="7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7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飲食出店者用申請書類②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アクアスマルシェ「邑智郡の日」</w:t>
      </w:r>
    </w:p>
    <w:p>
      <w:pPr>
        <w:pStyle w:val="0"/>
        <w:rPr>
          <w:rFonts w:hint="default"/>
        </w:rPr>
      </w:pPr>
      <w:r>
        <w:rPr>
          <w:rFonts w:hint="eastAsia"/>
        </w:rPr>
        <w:t>2</w:t>
      </w:r>
      <w:r>
        <w:rPr>
          <w:rFonts w:hint="default"/>
        </w:rPr>
        <w:t>02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日（日）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</w:p>
    <w:tbl>
      <w:tblPr>
        <w:tblStyle w:val="22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01"/>
        <w:gridCol w:w="8255"/>
      </w:tblGrid>
      <w:tr>
        <w:trPr/>
        <w:tc>
          <w:tcPr>
            <w:tcW w:w="22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出店団体名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84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１、施設の大要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ブースの展開イメージ（平面図）　　</w:t>
      </w:r>
      <w:r>
        <w:rPr>
          <w:rFonts w:hint="eastAsia"/>
          <w:u w:val="single" w:color="auto"/>
        </w:rPr>
        <w:t>予定出店者サイズ約１．５ｍ×２ｍ程度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（展示机、作業台、冷蔵庫、冷凍庫、在庫置き、ガス、消火器など具体的な名称を平面図で書き込む）</w:t>
      </w:r>
    </w:p>
    <w:tbl>
      <w:tblPr>
        <w:tblStyle w:val="22"/>
        <w:tblW w:w="7088" w:type="dxa"/>
        <w:tblInd w:w="1809" w:type="dxa"/>
        <w:tblBorders>
          <w:insideH w:val="single" w:color="000000" w:themeColor="text1" w:sz="6" w:space="0"/>
          <w:insideV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7088"/>
      </w:tblGrid>
      <w:tr>
        <w:trPr/>
        <w:tc>
          <w:tcPr>
            <w:tcW w:w="70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２、火器を使用する場合</w:t>
      </w:r>
    </w:p>
    <w:tbl>
      <w:tblPr>
        <w:tblStyle w:val="22"/>
        <w:tblW w:w="8930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4536"/>
        <w:gridCol w:w="1756"/>
        <w:gridCol w:w="2638"/>
      </w:tblGrid>
      <w:tr>
        <w:trPr/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火器の種類</w:t>
            </w:r>
          </w:p>
        </w:tc>
        <w:tc>
          <w:tcPr>
            <w:tcW w:w="17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263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①発電機の持ち込み　　　　　あり　　　　なし　　（○で囲む）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②消火器の型式番号　</w:t>
      </w:r>
    </w:p>
    <w:tbl>
      <w:tblPr>
        <w:tblStyle w:val="22"/>
        <w:tblW w:w="8930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3119"/>
        <w:gridCol w:w="2976"/>
        <w:gridCol w:w="2835"/>
      </w:tblGrid>
      <w:tr>
        <w:trPr/>
        <w:tc>
          <w:tcPr>
            <w:tcW w:w="311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消火器の種類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能力単位</w:t>
            </w:r>
          </w:p>
        </w:tc>
      </w:tr>
      <w:tr>
        <w:trPr>
          <w:trHeight w:val="223" w:hRule="atLeast"/>
        </w:trPr>
        <w:tc>
          <w:tcPr>
            <w:tcW w:w="3119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例）</w:t>
            </w:r>
            <w:r>
              <w:rPr>
                <w:rFonts w:hint="eastAsia"/>
                <w:sz w:val="16"/>
              </w:rPr>
              <w:t>ABC</w:t>
            </w:r>
            <w:r>
              <w:rPr>
                <w:rFonts w:hint="eastAsia"/>
                <w:sz w:val="16"/>
              </w:rPr>
              <w:t>消火器（蓄圧式）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例）消第</w:t>
            </w:r>
            <w:r>
              <w:rPr>
                <w:rFonts w:hint="eastAsia"/>
                <w:sz w:val="16"/>
              </w:rPr>
              <w:t>23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404</w:t>
            </w:r>
            <w:r>
              <w:rPr>
                <w:rFonts w:hint="eastAsia"/>
                <w:sz w:val="16"/>
              </w:rPr>
              <w:t>号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例）</w:t>
            </w:r>
            <w:r>
              <w:rPr>
                <w:rFonts w:hint="eastAsia"/>
                <w:sz w:val="16"/>
              </w:rPr>
              <w:t>A</w:t>
            </w:r>
            <w:r>
              <w:rPr>
                <w:rFonts w:hint="eastAsia"/>
                <w:sz w:val="16"/>
              </w:rPr>
              <w:t>―３・</w:t>
            </w:r>
            <w:r>
              <w:rPr>
                <w:rFonts w:hint="eastAsia"/>
                <w:sz w:val="16"/>
              </w:rPr>
              <w:t>B</w:t>
            </w:r>
            <w:r>
              <w:rPr>
                <w:rFonts w:hint="eastAsia"/>
                <w:sz w:val="16"/>
              </w:rPr>
              <w:t>－７・</w:t>
            </w:r>
            <w:r>
              <w:rPr>
                <w:rFonts w:hint="eastAsia"/>
                <w:sz w:val="16"/>
              </w:rPr>
              <w:t>C</w:t>
            </w:r>
          </w:p>
        </w:tc>
      </w:tr>
      <w:tr>
        <w:trPr>
          <w:trHeight w:val="554" w:hRule="atLeast"/>
        </w:trPr>
        <w:tc>
          <w:tcPr>
            <w:tcW w:w="31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※火器を使用する場合は、必ず消火器を出店者各自で用意してください。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6ACF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2</Pages>
  <Words>21</Words>
  <Characters>492</Characters>
  <Application>JUST Note</Application>
  <Lines>157</Lines>
  <Paragraphs>50</Paragraphs>
  <CharactersWithSpaces>577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邑南町観光協会</dc:creator>
  <cp:lastModifiedBy>束村 実菜子</cp:lastModifiedBy>
  <cp:lastPrinted>2022-08-25T00:42:00Z</cp:lastPrinted>
  <dcterms:created xsi:type="dcterms:W3CDTF">2024-04-16T01:21:00Z</dcterms:created>
  <dcterms:modified xsi:type="dcterms:W3CDTF">2025-06-26T05:14:05Z</dcterms:modified>
  <cp:revision>20</cp:revision>
</cp:coreProperties>
</file>